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360" w:lineRule="exact"/>
        <w:jc w:val="center"/>
        <w:rPr>
          <w:rStyle w:val="9"/>
        </w:rPr>
      </w:pPr>
      <w:bookmarkStart w:id="0" w:name="_Toc13478986"/>
      <w:r>
        <w:rPr>
          <w:rStyle w:val="9"/>
        </w:rPr>
        <w:t>屯溪区人民武装部标识标牌采购项目</w:t>
      </w:r>
      <w:r>
        <w:rPr>
          <w:rStyle w:val="9"/>
          <w:rFonts w:hint="eastAsia"/>
        </w:rPr>
        <w:t>采购需求</w:t>
      </w:r>
      <w:bookmarkEnd w:id="0"/>
    </w:p>
    <w:p>
      <w:pPr>
        <w:pStyle w:val="2"/>
        <w:jc w:val="left"/>
        <w:rPr>
          <w:rStyle w:val="9"/>
          <w:rFonts w:ascii="宋体" w:cs="宋体"/>
          <w:szCs w:val="21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Cs w:val="21"/>
        </w:rPr>
        <w:t>货物采购需求一览表</w:t>
      </w:r>
    </w:p>
    <w:tbl>
      <w:tblPr>
        <w:tblStyle w:val="4"/>
        <w:tblW w:w="9077" w:type="dxa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9"/>
        <w:gridCol w:w="1176"/>
        <w:gridCol w:w="809"/>
        <w:gridCol w:w="992"/>
        <w:gridCol w:w="851"/>
        <w:gridCol w:w="2551"/>
        <w:gridCol w:w="15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11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规格</w:t>
            </w:r>
          </w:p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（公分）</w:t>
            </w:r>
          </w:p>
        </w:tc>
        <w:tc>
          <w:tcPr>
            <w:tcW w:w="8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单 价（元）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金额（元）</w:t>
            </w:r>
          </w:p>
        </w:tc>
        <w:tc>
          <w:tcPr>
            <w:tcW w:w="2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图片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9" w:hRule="atLeast"/>
        </w:trPr>
        <w:tc>
          <w:tcPr>
            <w:tcW w:w="1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屯溪区人武部大门竖式挂牌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290*50*5</w:t>
            </w:r>
          </w:p>
        </w:tc>
        <w:tc>
          <w:tcPr>
            <w:tcW w:w="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2块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Cs w:val="21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684530</wp:posOffset>
                  </wp:positionH>
                  <wp:positionV relativeFrom="paragraph">
                    <wp:posOffset>46355</wp:posOffset>
                  </wp:positionV>
                  <wp:extent cx="584835" cy="2677160"/>
                  <wp:effectExtent l="0" t="0" r="0" b="0"/>
                  <wp:wrapNone/>
                  <wp:docPr id="19" name="图片 19" descr="安徽省黄山市屯溪区人民武装部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安徽省黄山市屯溪区人民武装部.jp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835" cy="267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黑体" w:hAnsi="黑体" w:eastAsia="黑体" w:cs="宋体"/>
                <w:color w:val="000000"/>
                <w:kern w:val="0"/>
                <w:szCs w:val="2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46355</wp:posOffset>
                  </wp:positionV>
                  <wp:extent cx="563245" cy="2677160"/>
                  <wp:effectExtent l="0" t="0" r="0" b="0"/>
                  <wp:wrapNone/>
                  <wp:docPr id="20" name="图片 20" descr="未命名 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未命名 -1.jp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245" cy="267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（中国人民解放军安徽省黄山市屯溪区人民武装部、安徽省黄山市屯溪区国防动员委员会）山木（无缝）拼接、整块模板用硼酸加水蒸煮4—5天，把板内木纤维蒸出，烤箱烘干，平板机砂光，喷白色油漆， 木板成品厚度约5.2公分。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11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营门警示标牌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80*80*高180（内容双面）</w:t>
            </w:r>
          </w:p>
        </w:tc>
        <w:tc>
          <w:tcPr>
            <w:tcW w:w="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2个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218440</wp:posOffset>
                  </wp:positionV>
                  <wp:extent cx="607060" cy="1418590"/>
                  <wp:effectExtent l="0" t="0" r="0" b="0"/>
                  <wp:wrapNone/>
                  <wp:docPr id="17" name="图片 17" descr="未经予许  禁止入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未经予许  禁止入内.jpg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060" cy="141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黑体" w:hAnsi="黑体" w:eastAsia="黑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172085</wp:posOffset>
                  </wp:positionV>
                  <wp:extent cx="592455" cy="1367790"/>
                  <wp:effectExtent l="0" t="0" r="0" b="0"/>
                  <wp:wrapNone/>
                  <wp:docPr id="18" name="图片 18" descr="未经予许  禁止入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未经予许  禁止入内.jp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面板采用黄色钛金，框架用4*4加厚不锈钢方管焊接。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2" w:hRule="atLeast"/>
        </w:trPr>
        <w:tc>
          <w:tcPr>
            <w:tcW w:w="11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100*150*高240</w:t>
            </w:r>
          </w:p>
        </w:tc>
        <w:tc>
          <w:tcPr>
            <w:tcW w:w="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1个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229235</wp:posOffset>
                  </wp:positionV>
                  <wp:extent cx="746125" cy="1184910"/>
                  <wp:effectExtent l="0" t="0" r="0" b="0"/>
                  <wp:wrapNone/>
                  <wp:docPr id="16" name="图片 16" descr="未经予许  禁止入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未经予许  禁止入内.jpg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125" cy="1184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内容面板用黄色钛金，框架采用2.5*2.5 不锈钢方管焊接，立柱用直径8公分圆管焊接。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5" w:hRule="atLeast"/>
        </w:trPr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办公楼各科室制度</w:t>
            </w:r>
          </w:p>
        </w:tc>
        <w:tc>
          <w:tcPr>
            <w:tcW w:w="11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60*80</w:t>
            </w:r>
          </w:p>
        </w:tc>
        <w:tc>
          <w:tcPr>
            <w:tcW w:w="8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51块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</w:rPr>
            </w:pPr>
            <w:bookmarkStart w:id="1" w:name="_GoBack"/>
            <w:bookmarkEnd w:id="1"/>
            <w:r>
              <w:rPr>
                <w:rFonts w:ascii="黑体" w:hAnsi="黑体" w:eastAsia="黑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139700</wp:posOffset>
                  </wp:positionV>
                  <wp:extent cx="1085850" cy="1438275"/>
                  <wp:effectExtent l="0" t="0" r="0" b="0"/>
                  <wp:wrapNone/>
                  <wp:docPr id="15" name="图片 15" descr="装备物资管理技术要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装备物资管理技术要求.jp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5毫米白玻四周磨边打广告钉眼画面采用uv机印制。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办公楼各科室门牌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28*12</w:t>
            </w:r>
          </w:p>
        </w:tc>
        <w:tc>
          <w:tcPr>
            <w:tcW w:w="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32块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249555</wp:posOffset>
                  </wp:positionV>
                  <wp:extent cx="1309370" cy="445770"/>
                  <wp:effectExtent l="0" t="0" r="0" b="0"/>
                  <wp:wrapNone/>
                  <wp:docPr id="14" name="图片 14" descr="安徽省黄山市屯溪区人民武装部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安徽省黄山市屯溪区人民武装部.jp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37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铝合金材质，中间，2片可拆式，内容更换方便。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5" w:hRule="atLeast"/>
        </w:trPr>
        <w:tc>
          <w:tcPr>
            <w:tcW w:w="1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办公桌台卡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22*11</w:t>
            </w:r>
          </w:p>
        </w:tc>
        <w:tc>
          <w:tcPr>
            <w:tcW w:w="8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13套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840740</wp:posOffset>
                  </wp:positionV>
                  <wp:extent cx="1047750" cy="533400"/>
                  <wp:effectExtent l="0" t="0" r="0" b="0"/>
                  <wp:wrapNone/>
                  <wp:docPr id="10" name="图片 10" descr="安徽省黄山市屯溪区人民武装部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安徽省黄山市屯溪区人民武装部.jpg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黑体" w:hAnsi="黑体" w:eastAsia="黑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66675</wp:posOffset>
                  </wp:positionV>
                  <wp:extent cx="1047750" cy="533400"/>
                  <wp:effectExtent l="0" t="0" r="0" b="0"/>
                  <wp:wrapNone/>
                  <wp:docPr id="8" name="图片 8" descr="安徽省黄山市屯溪区人民武装部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安徽省黄山市屯溪区人民武装部1.jpg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内容用户外写真付卡纸反正面对贴，1cm亚克力底座磁吸台卡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辅  料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广告钉螺丝膨胀管等......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 xml:space="preserve"> 小   计</w:t>
            </w:r>
          </w:p>
        </w:tc>
        <w:tc>
          <w:tcPr>
            <w:tcW w:w="297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合  计</w:t>
            </w:r>
          </w:p>
        </w:tc>
        <w:tc>
          <w:tcPr>
            <w:tcW w:w="793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kern w:val="0"/>
                <w:szCs w:val="21"/>
              </w:rPr>
              <w:t>　</w:t>
            </w:r>
          </w:p>
        </w:tc>
      </w:tr>
    </w:tbl>
    <w:p>
      <w:pPr>
        <w:spacing w:line="500" w:lineRule="exact"/>
        <w:rPr>
          <w:rStyle w:val="9"/>
          <w:rFonts w:ascii="宋体" w:cs="宋体"/>
          <w:sz w:val="30"/>
          <w:szCs w:val="30"/>
          <w:shd w:val="clear" w:color="auto" w:fill="FFFFFF"/>
        </w:rPr>
      </w:pPr>
    </w:p>
    <w:p>
      <w:pPr>
        <w:spacing w:line="480" w:lineRule="auto"/>
        <w:rPr>
          <w:rFonts w:ascii="宋体" w:hAnsi="宋体" w:cs="仿宋_GB2312"/>
          <w:b/>
          <w:bCs/>
          <w:color w:val="000000"/>
          <w:szCs w:val="21"/>
        </w:rPr>
      </w:pPr>
      <w:r>
        <w:rPr>
          <w:rStyle w:val="9"/>
          <w:rFonts w:hint="eastAsia" w:ascii="宋体" w:cs="宋体"/>
          <w:b/>
          <w:szCs w:val="21"/>
          <w:shd w:val="clear" w:color="auto" w:fill="FFFFFF"/>
        </w:rPr>
        <w:t>注:1、</w:t>
      </w:r>
      <w:r>
        <w:rPr>
          <w:rFonts w:hint="eastAsia" w:ascii="宋体" w:hAnsi="宋体" w:cs="仿宋_GB2312"/>
          <w:b/>
          <w:bCs/>
          <w:color w:val="000000"/>
          <w:szCs w:val="21"/>
        </w:rPr>
        <w:t>投标报价中</w:t>
      </w:r>
      <w:r>
        <w:rPr>
          <w:rFonts w:ascii="宋体" w:hAnsi="宋体" w:cs="仿宋_GB2312"/>
          <w:b/>
          <w:bCs/>
          <w:color w:val="000000"/>
          <w:szCs w:val="21"/>
        </w:rPr>
        <w:t>包括生产制作、运输、安装、后期维护、拆除、税金等所有费用</w:t>
      </w:r>
      <w:r>
        <w:rPr>
          <w:rFonts w:hint="eastAsia" w:ascii="宋体" w:hAnsi="宋体" w:cs="仿宋_GB2312"/>
          <w:b/>
          <w:bCs/>
          <w:color w:val="000000"/>
          <w:szCs w:val="21"/>
        </w:rPr>
        <w:t>。</w:t>
      </w:r>
    </w:p>
    <w:p>
      <w:pPr>
        <w:spacing w:line="480" w:lineRule="auto"/>
        <w:ind w:firstLine="310" w:firstLineChars="147"/>
        <w:rPr>
          <w:color w:val="FF0000"/>
          <w:szCs w:val="21"/>
        </w:rPr>
      </w:pPr>
      <w:r>
        <w:rPr>
          <w:rFonts w:hint="eastAsia" w:ascii="宋体" w:hAnsi="宋体" w:cs="仿宋_GB2312"/>
          <w:b/>
          <w:bCs/>
          <w:color w:val="000000"/>
          <w:szCs w:val="21"/>
        </w:rPr>
        <w:t>2、供应商中标后，签订合同需再次与采购人确定款式、规格及颜色等。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00"/>
    <w:rsid w:val="00191928"/>
    <w:rsid w:val="00755592"/>
    <w:rsid w:val="00BE1D00"/>
    <w:rsid w:val="35D7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link w:val="10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Theme="minorEastAsia" w:cstheme="minorBidi"/>
      <w:b/>
      <w:bCs/>
      <w:kern w:val="28"/>
      <w:szCs w:val="32"/>
    </w:rPr>
  </w:style>
  <w:style w:type="paragraph" w:styleId="3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6">
    <w:name w:val="副标题 Char"/>
    <w:basedOn w:val="5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7">
    <w:name w:val="H1 Char"/>
    <w:link w:val="8"/>
    <w:qFormat/>
    <w:uiPriority w:val="0"/>
    <w:rPr>
      <w:rFonts w:ascii="宋体" w:hAnsi="宋体" w:cs="宋体"/>
      <w:b/>
      <w:color w:val="000000"/>
      <w:sz w:val="32"/>
      <w:szCs w:val="32"/>
    </w:rPr>
  </w:style>
  <w:style w:type="paragraph" w:customStyle="1" w:styleId="8">
    <w:name w:val="H1"/>
    <w:basedOn w:val="3"/>
    <w:next w:val="1"/>
    <w:link w:val="7"/>
    <w:qFormat/>
    <w:uiPriority w:val="0"/>
    <w:pPr>
      <w:spacing w:line="560" w:lineRule="exact"/>
      <w:jc w:val="left"/>
    </w:pPr>
    <w:rPr>
      <w:rFonts w:ascii="宋体" w:hAnsi="宋体" w:cs="宋体" w:eastAsiaTheme="minorEastAsia"/>
      <w:bCs w:val="0"/>
      <w:color w:val="000000"/>
    </w:rPr>
  </w:style>
  <w:style w:type="character" w:customStyle="1" w:styleId="9">
    <w:name w:val="apple-converted-space"/>
    <w:qFormat/>
    <w:uiPriority w:val="99"/>
    <w:rPr>
      <w:rFonts w:cs="Times New Roman"/>
    </w:rPr>
  </w:style>
  <w:style w:type="character" w:customStyle="1" w:styleId="10">
    <w:name w:val="副标题 Char1"/>
    <w:basedOn w:val="5"/>
    <w:link w:val="2"/>
    <w:qFormat/>
    <w:uiPriority w:val="0"/>
    <w:rPr>
      <w:rFonts w:ascii="Cambria" w:hAnsi="Cambria"/>
      <w:b/>
      <w:bCs/>
      <w:kern w:val="28"/>
      <w:szCs w:val="32"/>
    </w:rPr>
  </w:style>
  <w:style w:type="character" w:customStyle="1" w:styleId="11">
    <w:name w:val="标题 Char"/>
    <w:basedOn w:val="5"/>
    <w:link w:val="3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</Words>
  <Characters>513</Characters>
  <Lines>4</Lines>
  <Paragraphs>1</Paragraphs>
  <TotalTime>1</TotalTime>
  <ScaleCrop>false</ScaleCrop>
  <LinksUpToDate>false</LinksUpToDate>
  <CharactersWithSpaces>601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2020-05-20T07:01:00Z</dcterms:created>
  <dc:creator>NTKO</dc:creator>
  <cp:lastModifiedBy>HSLD</cp:lastModifiedBy>
  <dcterms:modified xsi:type="dcterms:W3CDTF">2020-05-20T07:16:15Z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