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62C" w:rsidRPr="00950C2D" w:rsidRDefault="0027562C" w:rsidP="0027562C">
      <w:pPr>
        <w:widowControl/>
        <w:tabs>
          <w:tab w:val="left" w:pos="896"/>
        </w:tabs>
        <w:spacing w:line="600" w:lineRule="exact"/>
        <w:ind w:right="560"/>
        <w:jc w:val="right"/>
        <w:rPr>
          <w:rFonts w:ascii="Times New Roman" w:eastAsia="黑体" w:hAnsi="Times New Roman" w:cs="Times New Roman"/>
          <w:kern w:val="0"/>
          <w:sz w:val="28"/>
          <w:szCs w:val="24"/>
          <w:u w:val="single"/>
        </w:rPr>
      </w:pPr>
      <w:bookmarkStart w:id="0" w:name="_Hlk521318674"/>
      <w:bookmarkStart w:id="1" w:name="_Toc515745863"/>
      <w:bookmarkStart w:id="2" w:name="_Toc516771258"/>
    </w:p>
    <w:p w:rsidR="0027562C" w:rsidRPr="00950C2D" w:rsidRDefault="0027562C" w:rsidP="0027562C">
      <w:pPr>
        <w:widowControl/>
        <w:tabs>
          <w:tab w:val="left" w:pos="896"/>
        </w:tabs>
        <w:spacing w:line="600" w:lineRule="exact"/>
        <w:ind w:right="560"/>
        <w:jc w:val="right"/>
        <w:rPr>
          <w:rFonts w:ascii="Times New Roman" w:eastAsia="黑体" w:hAnsi="Times New Roman" w:cs="Times New Roman"/>
          <w:kern w:val="0"/>
          <w:sz w:val="28"/>
          <w:szCs w:val="24"/>
          <w:u w:val="single"/>
        </w:rPr>
      </w:pPr>
    </w:p>
    <w:p w:rsidR="0027562C" w:rsidRPr="00950C2D" w:rsidRDefault="0027562C" w:rsidP="0027562C">
      <w:pPr>
        <w:widowControl/>
        <w:spacing w:line="600" w:lineRule="exact"/>
        <w:jc w:val="left"/>
        <w:rPr>
          <w:rFonts w:ascii="Times New Roman" w:eastAsia="宋体" w:hAnsi="Times New Roman" w:cs="Times New Roman"/>
          <w:kern w:val="0"/>
          <w:sz w:val="24"/>
          <w:szCs w:val="24"/>
        </w:rPr>
      </w:pPr>
    </w:p>
    <w:p w:rsidR="0027562C" w:rsidRPr="00950C2D" w:rsidRDefault="004E7E30" w:rsidP="0027562C">
      <w:pPr>
        <w:widowControl/>
        <w:spacing w:line="600" w:lineRule="exact"/>
        <w:jc w:val="left"/>
        <w:rPr>
          <w:rFonts w:ascii="Times New Roman" w:eastAsia="黑体" w:hAnsi="Times New Roman" w:cs="Times New Roman"/>
          <w:sz w:val="28"/>
          <w:szCs w:val="20"/>
        </w:rPr>
      </w:pPr>
      <w:r w:rsidRPr="004E7E30">
        <w:rPr>
          <w:rFonts w:ascii="Times New Roman" w:hAnsi="Times New Roman" w:cs="Times New Roman"/>
          <w:bCs/>
          <w:noProof/>
          <w:sz w:val="32"/>
          <w:szCs w:val="32"/>
        </w:rPr>
        <w:pict>
          <v:line id="直接连接符 899" o:spid="_x0000_s1027" style="position:absolute;z-index:251661312;visibility:visible" from="1.5pt,25.2pt" to="41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"/>
        </w:pict>
      </w:r>
      <w:r w:rsidRPr="004E7E30">
        <w:rPr>
          <w:rFonts w:ascii="Times New Roman" w:hAnsi="Times New Roman" w:cs="Times New Roman"/>
          <w:noProof/>
        </w:rPr>
        <w:pict>
          <v:line id="直接连接符 12" o:spid="_x0000_s1026" style="position:absolute;z-index:251660288;visibility:visible" from="1.55pt,18.6pt" to="415.5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" o:allowincell="f" strokeweight="3pt"/>
        </w:pict>
      </w:r>
    </w:p>
    <w:p w:rsidR="0027562C" w:rsidRPr="00950C2D" w:rsidRDefault="0027562C" w:rsidP="0027562C">
      <w:pPr>
        <w:spacing w:line="600" w:lineRule="exact"/>
        <w:jc w:val="center"/>
        <w:rPr>
          <w:rFonts w:ascii="Times New Roman" w:eastAsia="黑体" w:hAnsi="Times New Roman" w:cs="Times New Roman"/>
          <w:bCs/>
          <w:sz w:val="36"/>
          <w:szCs w:val="32"/>
        </w:rPr>
      </w:pPr>
      <w:r w:rsidRPr="00950C2D">
        <w:rPr>
          <w:rFonts w:ascii="Times New Roman" w:eastAsia="黑体" w:hAnsi="Times New Roman" w:cs="Times New Roman"/>
          <w:bCs/>
          <w:sz w:val="36"/>
          <w:szCs w:val="32"/>
        </w:rPr>
        <w:t>屯溪区雪亮工程前端点位及视频指挥中心建设项目</w:t>
      </w:r>
    </w:p>
    <w:p w:rsidR="0027562C" w:rsidRPr="00950C2D" w:rsidRDefault="0027562C" w:rsidP="0027562C">
      <w:pPr>
        <w:spacing w:line="600" w:lineRule="exact"/>
        <w:jc w:val="center"/>
        <w:rPr>
          <w:rFonts w:ascii="Times New Roman" w:eastAsia="黑体" w:hAnsi="Times New Roman" w:cs="Times New Roman"/>
          <w:bCs/>
          <w:sz w:val="36"/>
          <w:szCs w:val="32"/>
        </w:rPr>
      </w:pPr>
      <w:r w:rsidRPr="00950C2D">
        <w:rPr>
          <w:rFonts w:ascii="Times New Roman" w:eastAsia="黑体" w:hAnsi="Times New Roman" w:cs="Times New Roman"/>
          <w:bCs/>
          <w:sz w:val="36"/>
          <w:szCs w:val="32"/>
        </w:rPr>
        <w:t>采购需求书</w:t>
      </w:r>
    </w:p>
    <w:p w:rsidR="0027562C" w:rsidRPr="00950C2D" w:rsidRDefault="004E7E30" w:rsidP="0027562C">
      <w:pPr>
        <w:pStyle w:val="ae"/>
        <w:spacing w:line="600" w:lineRule="exact"/>
        <w:ind w:firstLineChars="0" w:firstLine="0"/>
        <w:rPr>
          <w:rFonts w:ascii="Times New Roman" w:hAnsi="Times New Roman" w:cs="Times New Roman"/>
        </w:rPr>
      </w:pPr>
      <w:r w:rsidRPr="004E7E30">
        <w:rPr>
          <w:rFonts w:ascii="Times New Roman" w:eastAsia="黑体" w:hAnsi="Times New Roman" w:cs="Times New Roman"/>
          <w:bCs/>
          <w:noProof/>
          <w:sz w:val="32"/>
          <w:szCs w:val="32"/>
        </w:rPr>
        <w:pict>
          <v:line id="直接连接符 906" o:spid="_x0000_s1029" style="position:absolute;left:0;text-align:left;z-index:251658240;visibility:visible;mso-position-horizontal-relative:margin" from="1.75pt,13.4pt" to="415.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">
            <w10:wrap anchorx="margin"/>
          </v:line>
        </w:pict>
      </w:r>
      <w:r>
        <w:rPr>
          <w:rFonts w:ascii="Times New Roman" w:hAnsi="Times New Roman" w:cs="Times New Roman"/>
          <w:noProof/>
        </w:rPr>
        <w:pict>
          <v:line id="直接连接符 905" o:spid="_x0000_s1028" style="position:absolute;left:0;text-align:left;z-index:251662336;visibility:visible;mso-position-horizontal-relative:margin" from="2.6pt,20.05pt" to="416.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" o:allowincell="f" strokeweight="3pt">
            <w10:wrap anchorx="margin"/>
          </v:line>
        </w:pict>
      </w:r>
    </w:p>
    <w:p w:rsidR="0027562C" w:rsidRPr="00950C2D" w:rsidRDefault="0027562C" w:rsidP="0027562C">
      <w:pPr>
        <w:widowControl/>
        <w:spacing w:line="600" w:lineRule="exact"/>
        <w:jc w:val="left"/>
        <w:rPr>
          <w:rFonts w:ascii="Times New Roman" w:eastAsia="宋体" w:hAnsi="Times New Roman" w:cs="Times New Roman"/>
          <w:kern w:val="0"/>
          <w:sz w:val="24"/>
          <w:szCs w:val="24"/>
        </w:rPr>
      </w:pPr>
    </w:p>
    <w:p w:rsidR="0027562C" w:rsidRPr="00950C2D" w:rsidRDefault="0027562C" w:rsidP="0027562C">
      <w:pPr>
        <w:widowControl/>
        <w:spacing w:line="600" w:lineRule="exact"/>
        <w:jc w:val="left"/>
        <w:rPr>
          <w:rFonts w:ascii="Times New Roman" w:eastAsia="宋体" w:hAnsi="Times New Roman" w:cs="Times New Roman"/>
          <w:kern w:val="0"/>
          <w:sz w:val="24"/>
          <w:szCs w:val="24"/>
        </w:rPr>
      </w:pPr>
    </w:p>
    <w:p w:rsidR="0027562C" w:rsidRPr="00950C2D" w:rsidRDefault="0027562C" w:rsidP="0027562C">
      <w:pPr>
        <w:widowControl/>
        <w:spacing w:line="600" w:lineRule="exact"/>
        <w:jc w:val="left"/>
        <w:rPr>
          <w:rFonts w:ascii="Times New Roman" w:eastAsia="宋体" w:hAnsi="Times New Roman" w:cs="Times New Roman"/>
          <w:kern w:val="0"/>
          <w:sz w:val="24"/>
          <w:szCs w:val="24"/>
        </w:rPr>
      </w:pPr>
    </w:p>
    <w:p w:rsidR="0027562C" w:rsidRPr="00950C2D" w:rsidRDefault="0027562C" w:rsidP="0027562C">
      <w:pPr>
        <w:widowControl/>
        <w:spacing w:line="600" w:lineRule="exact"/>
        <w:jc w:val="left"/>
        <w:rPr>
          <w:rFonts w:ascii="Times New Roman" w:eastAsia="宋体" w:hAnsi="Times New Roman" w:cs="Times New Roman"/>
          <w:kern w:val="0"/>
          <w:sz w:val="24"/>
          <w:szCs w:val="24"/>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sectPr w:rsidR="0027562C" w:rsidRPr="00950C2D">
          <w:headerReference w:type="first" r:id="rId7"/>
          <w:footerReference w:type="first" r:id="rId8"/>
          <w:pgSz w:w="11906" w:h="16838"/>
          <w:pgMar w:top="1440" w:right="1800" w:bottom="1440" w:left="1800" w:header="851" w:footer="992" w:gutter="0"/>
          <w:cols w:space="425"/>
          <w:docGrid w:type="lines" w:linePitch="312"/>
        </w:sectPr>
      </w:pPr>
      <w:r w:rsidRPr="00950C2D">
        <w:rPr>
          <w:rFonts w:ascii="Times New Roman" w:eastAsia="黑体" w:hAnsi="Times New Roman" w:cs="Times New Roman"/>
          <w:sz w:val="28"/>
          <w:szCs w:val="20"/>
        </w:rPr>
        <w:t>二</w:t>
      </w:r>
      <w:r w:rsidRPr="00950C2D">
        <w:rPr>
          <w:rFonts w:ascii="Times New Roman" w:eastAsia="黑体" w:hAnsi="Times New Roman" w:cs="Times New Roman"/>
          <w:sz w:val="28"/>
          <w:szCs w:val="20"/>
        </w:rPr>
        <w:t xml:space="preserve"> O </w:t>
      </w:r>
      <w:r w:rsidRPr="00950C2D">
        <w:rPr>
          <w:rFonts w:ascii="Times New Roman" w:eastAsia="黑体" w:hAnsi="Times New Roman" w:cs="Times New Roman"/>
          <w:sz w:val="28"/>
          <w:szCs w:val="20"/>
        </w:rPr>
        <w:t>一九年一月</w:t>
      </w:r>
    </w:p>
    <w:bookmarkEnd w:id="0"/>
    <w:p w:rsidR="0027562C" w:rsidRPr="00950C2D" w:rsidRDefault="0027562C" w:rsidP="0027562C">
      <w:pPr>
        <w:pStyle w:val="ae"/>
        <w:spacing w:line="600" w:lineRule="exact"/>
        <w:ind w:firstLineChars="0" w:firstLine="0"/>
        <w:jc w:val="center"/>
        <w:rPr>
          <w:rFonts w:ascii="Times New Roman" w:eastAsia="黑体" w:hAnsi="Times New Roman" w:cs="Times New Roman"/>
          <w:sz w:val="28"/>
          <w:szCs w:val="20"/>
        </w:rPr>
      </w:pPr>
    </w:p>
    <w:p w:rsidR="0027562C" w:rsidRPr="00950C2D" w:rsidRDefault="0027562C" w:rsidP="00D258BD">
      <w:pPr>
        <w:widowControl/>
        <w:autoSpaceDE w:val="0"/>
        <w:spacing w:beforeLines="50" w:afterLines="50" w:line="360" w:lineRule="auto"/>
        <w:jc w:val="left"/>
        <w:outlineLvl w:val="0"/>
        <w:rPr>
          <w:rFonts w:ascii="Times New Roman" w:eastAsia="黑体" w:hAnsi="Times New Roman" w:cs="Times New Roman"/>
          <w:kern w:val="0"/>
          <w:sz w:val="32"/>
          <w:szCs w:val="30"/>
        </w:rPr>
      </w:pPr>
      <w:bookmarkStart w:id="3" w:name="_Toc30619"/>
      <w:bookmarkStart w:id="4" w:name="_Toc536702258"/>
      <w:bookmarkEnd w:id="1"/>
      <w:bookmarkEnd w:id="2"/>
      <w:r w:rsidRPr="00950C2D">
        <w:rPr>
          <w:rFonts w:ascii="Times New Roman" w:eastAsia="黑体" w:hAnsi="Times New Roman" w:cs="Times New Roman"/>
          <w:kern w:val="0"/>
          <w:sz w:val="32"/>
          <w:szCs w:val="30"/>
        </w:rPr>
        <w:t>1</w:t>
      </w:r>
      <w:r w:rsidRPr="00950C2D">
        <w:rPr>
          <w:rFonts w:ascii="Times New Roman" w:eastAsia="黑体" w:hAnsi="Times New Roman" w:cs="Times New Roman"/>
          <w:kern w:val="0"/>
          <w:sz w:val="32"/>
          <w:szCs w:val="30"/>
        </w:rPr>
        <w:t>、项目概述</w:t>
      </w:r>
      <w:bookmarkEnd w:id="3"/>
      <w:bookmarkEnd w:id="4"/>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5" w:name="_Toc516644096"/>
      <w:bookmarkStart w:id="6" w:name="_Toc27430"/>
      <w:bookmarkStart w:id="7" w:name="_Toc536702259"/>
      <w:bookmarkStart w:id="8" w:name="_Toc516644100"/>
      <w:r w:rsidRPr="00950C2D">
        <w:rPr>
          <w:rFonts w:ascii="Times New Roman" w:eastAsia="黑体" w:hAnsi="Times New Roman" w:cs="Times New Roman"/>
          <w:b w:val="0"/>
          <w:sz w:val="30"/>
          <w:szCs w:val="30"/>
        </w:rPr>
        <w:t>1.1</w:t>
      </w:r>
      <w:r w:rsidRPr="00950C2D">
        <w:rPr>
          <w:rFonts w:ascii="Times New Roman" w:eastAsia="黑体" w:hAnsi="Times New Roman" w:cs="Times New Roman"/>
          <w:b w:val="0"/>
          <w:sz w:val="30"/>
          <w:szCs w:val="30"/>
        </w:rPr>
        <w:t>项目</w:t>
      </w:r>
      <w:bookmarkEnd w:id="5"/>
      <w:r w:rsidRPr="00950C2D">
        <w:rPr>
          <w:rFonts w:ascii="Times New Roman" w:eastAsia="黑体" w:hAnsi="Times New Roman" w:cs="Times New Roman"/>
          <w:b w:val="0"/>
          <w:sz w:val="30"/>
          <w:szCs w:val="30"/>
        </w:rPr>
        <w:t>概况</w:t>
      </w:r>
      <w:bookmarkEnd w:id="6"/>
      <w:bookmarkEnd w:id="7"/>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项目名称：屯溪区雪亮工程</w:t>
      </w:r>
      <w:bookmarkStart w:id="9" w:name="_Hlk578"/>
      <w:r w:rsidRPr="00950C2D">
        <w:rPr>
          <w:rFonts w:ascii="Times New Roman" w:eastAsia="宋体" w:hAnsi="Times New Roman" w:cs="Times New Roman"/>
          <w:sz w:val="24"/>
        </w:rPr>
        <w:t>前端点位及视频指挥中心建设</w:t>
      </w:r>
      <w:bookmarkEnd w:id="9"/>
      <w:r w:rsidRPr="00950C2D">
        <w:rPr>
          <w:rFonts w:ascii="Times New Roman" w:eastAsia="宋体" w:hAnsi="Times New Roman" w:cs="Times New Roman"/>
          <w:sz w:val="24"/>
        </w:rPr>
        <w:t>项目</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项目建设地点：安徽省黄山市屯溪区</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项目建设单位：</w:t>
      </w:r>
      <w:r>
        <w:rPr>
          <w:rFonts w:ascii="Times New Roman" w:eastAsia="宋体" w:hAnsi="Times New Roman" w:cs="Times New Roman" w:hint="eastAsia"/>
          <w:sz w:val="24"/>
        </w:rPr>
        <w:t>中共黄山市</w:t>
      </w:r>
      <w:r w:rsidRPr="00EB380A">
        <w:rPr>
          <w:rFonts w:ascii="Times New Roman" w:eastAsia="宋体" w:hAnsi="Times New Roman" w:cs="Times New Roman" w:hint="eastAsia"/>
          <w:sz w:val="24"/>
        </w:rPr>
        <w:t>屯溪区委政法委员会</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项目代建单位：黄山市屯溪城市建设投资有限责任公司</w:t>
      </w: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10" w:name="_Toc14881"/>
      <w:bookmarkStart w:id="11" w:name="_Toc536702260"/>
      <w:r w:rsidRPr="00950C2D">
        <w:rPr>
          <w:rFonts w:ascii="Times New Roman" w:eastAsia="黑体" w:hAnsi="Times New Roman" w:cs="Times New Roman"/>
          <w:b w:val="0"/>
          <w:sz w:val="30"/>
          <w:szCs w:val="30"/>
        </w:rPr>
        <w:t>1.2</w:t>
      </w:r>
      <w:r w:rsidRPr="00950C2D">
        <w:rPr>
          <w:rFonts w:ascii="Times New Roman" w:eastAsia="黑体" w:hAnsi="Times New Roman" w:cs="Times New Roman"/>
          <w:b w:val="0"/>
          <w:sz w:val="30"/>
          <w:szCs w:val="30"/>
        </w:rPr>
        <w:t>项目建设目标、主要建设内容</w:t>
      </w:r>
      <w:bookmarkEnd w:id="8"/>
      <w:r w:rsidRPr="00950C2D">
        <w:rPr>
          <w:rFonts w:ascii="Times New Roman" w:eastAsia="黑体" w:hAnsi="Times New Roman" w:cs="Times New Roman"/>
          <w:b w:val="0"/>
          <w:sz w:val="30"/>
          <w:szCs w:val="30"/>
        </w:rPr>
        <w:t>、建设期</w:t>
      </w:r>
      <w:bookmarkEnd w:id="10"/>
      <w:bookmarkEnd w:id="11"/>
    </w:p>
    <w:p w:rsidR="0027562C" w:rsidRPr="00950C2D" w:rsidRDefault="0027562C" w:rsidP="00D258BD">
      <w:pPr>
        <w:pStyle w:val="3"/>
        <w:spacing w:beforeLines="50" w:afterLines="50" w:line="360" w:lineRule="auto"/>
        <w:jc w:val="left"/>
        <w:rPr>
          <w:rFonts w:ascii="Times New Roman" w:eastAsia="黑体"/>
          <w:b w:val="0"/>
          <w:sz w:val="28"/>
        </w:rPr>
      </w:pPr>
      <w:bookmarkStart w:id="12" w:name="_Toc12490"/>
      <w:bookmarkStart w:id="13" w:name="_Toc536702261"/>
      <w:r w:rsidRPr="00950C2D">
        <w:rPr>
          <w:rFonts w:ascii="Times New Roman" w:eastAsia="黑体"/>
          <w:b w:val="0"/>
          <w:sz w:val="28"/>
        </w:rPr>
        <w:t xml:space="preserve">1.2.1 </w:t>
      </w:r>
      <w:r w:rsidRPr="00950C2D">
        <w:rPr>
          <w:rFonts w:ascii="Times New Roman" w:eastAsia="黑体"/>
          <w:b w:val="0"/>
          <w:sz w:val="28"/>
        </w:rPr>
        <w:t>建设目标</w:t>
      </w:r>
      <w:bookmarkEnd w:id="12"/>
      <w:bookmarkEnd w:id="13"/>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在前期屯溪区平安城市建设的基础上，依托本次项目建设，进一步巩固和完善黄山市公共安全视频大数据系统建设，在全区范围内进一步完善一类前端视频采集点覆盖，完善二、三类视频监控资源整合共享。力争</w:t>
      </w:r>
      <w:r w:rsidRPr="00950C2D">
        <w:rPr>
          <w:rFonts w:ascii="Times New Roman" w:eastAsia="宋体" w:hAnsi="Times New Roman" w:cs="Times New Roman"/>
          <w:sz w:val="24"/>
        </w:rPr>
        <w:t>2019</w:t>
      </w:r>
      <w:r w:rsidRPr="00950C2D">
        <w:rPr>
          <w:rFonts w:ascii="Times New Roman" w:eastAsia="宋体" w:hAnsi="Times New Roman" w:cs="Times New Roman"/>
          <w:sz w:val="24"/>
        </w:rPr>
        <w:t>年，基本建成</w:t>
      </w:r>
      <w:r w:rsidRPr="00950C2D">
        <w:rPr>
          <w:rFonts w:ascii="Times New Roman" w:eastAsia="宋体" w:hAnsi="Times New Roman" w:cs="Times New Roman"/>
          <w:sz w:val="24"/>
        </w:rPr>
        <w:t>“</w:t>
      </w:r>
      <w:r w:rsidRPr="00950C2D">
        <w:rPr>
          <w:rFonts w:ascii="Times New Roman" w:eastAsia="宋体" w:hAnsi="Times New Roman" w:cs="Times New Roman"/>
          <w:sz w:val="24"/>
        </w:rPr>
        <w:t>全域覆盖、全网共享、全时可用、全程可控</w:t>
      </w:r>
      <w:r w:rsidRPr="00950C2D">
        <w:rPr>
          <w:rFonts w:ascii="Times New Roman" w:eastAsia="宋体" w:hAnsi="Times New Roman" w:cs="Times New Roman"/>
          <w:sz w:val="24"/>
        </w:rPr>
        <w:t>”</w:t>
      </w:r>
      <w:r w:rsidRPr="00950C2D">
        <w:rPr>
          <w:rFonts w:ascii="Times New Roman" w:eastAsia="宋体" w:hAnsi="Times New Roman" w:cs="Times New Roman"/>
          <w:sz w:val="24"/>
        </w:rPr>
        <w:t>的公共安全视频防控体系，实现全区视频图像信息资源跨区域、跨部门的共建共享共用，使公共安全视频大数据系统在服务群众、创新社会治理、维护国家安全和社会稳定等方面发挥重要作用。</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全域覆盖。重点公共区域视频防控覆盖率达到</w:t>
      </w:r>
      <w:r w:rsidRPr="00950C2D">
        <w:rPr>
          <w:rFonts w:ascii="Times New Roman" w:eastAsia="宋体" w:hAnsi="Times New Roman" w:cs="Times New Roman"/>
          <w:sz w:val="24"/>
        </w:rPr>
        <w:t>100%</w:t>
      </w:r>
      <w:r w:rsidRPr="00950C2D">
        <w:rPr>
          <w:rFonts w:ascii="Times New Roman" w:eastAsia="宋体" w:hAnsi="Times New Roman" w:cs="Times New Roman"/>
          <w:sz w:val="24"/>
        </w:rPr>
        <w:t>，新建高清摄像机比例达到</w:t>
      </w:r>
      <w:r w:rsidRPr="00950C2D">
        <w:rPr>
          <w:rFonts w:ascii="Times New Roman" w:eastAsia="宋体" w:hAnsi="Times New Roman" w:cs="Times New Roman"/>
          <w:sz w:val="24"/>
        </w:rPr>
        <w:t>100%</w:t>
      </w:r>
      <w:r w:rsidRPr="00950C2D">
        <w:rPr>
          <w:rFonts w:ascii="Times New Roman" w:eastAsia="宋体" w:hAnsi="Times New Roman" w:cs="Times New Roman"/>
          <w:sz w:val="24"/>
        </w:rPr>
        <w:t>；重点行业、领域的重要部位视频防控覆盖率达到</w:t>
      </w:r>
      <w:r w:rsidRPr="00950C2D">
        <w:rPr>
          <w:rFonts w:ascii="Times New Roman" w:eastAsia="宋体" w:hAnsi="Times New Roman" w:cs="Times New Roman"/>
          <w:sz w:val="24"/>
        </w:rPr>
        <w:t>100%</w:t>
      </w:r>
      <w:r w:rsidRPr="00950C2D">
        <w:rPr>
          <w:rFonts w:ascii="Times New Roman" w:eastAsia="宋体" w:hAnsi="Times New Roman" w:cs="Times New Roman"/>
          <w:sz w:val="24"/>
        </w:rPr>
        <w:t>。</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全网共享。重点公共区域视频防控联网率达到</w:t>
      </w:r>
      <w:r w:rsidRPr="00950C2D">
        <w:rPr>
          <w:rFonts w:ascii="Times New Roman" w:eastAsia="宋体" w:hAnsi="Times New Roman" w:cs="Times New Roman"/>
          <w:sz w:val="24"/>
        </w:rPr>
        <w:t>100%</w:t>
      </w:r>
      <w:r w:rsidRPr="00950C2D">
        <w:rPr>
          <w:rFonts w:ascii="Times New Roman" w:eastAsia="宋体" w:hAnsi="Times New Roman" w:cs="Times New Roman"/>
          <w:sz w:val="24"/>
        </w:rPr>
        <w:t>；重点行业、领域涉及公共区域的视频图像资源联网率达到</w:t>
      </w:r>
      <w:r w:rsidRPr="00950C2D">
        <w:rPr>
          <w:rFonts w:ascii="Times New Roman" w:eastAsia="宋体" w:hAnsi="Times New Roman" w:cs="Times New Roman"/>
          <w:sz w:val="24"/>
        </w:rPr>
        <w:t>100%</w:t>
      </w:r>
      <w:r w:rsidRPr="00950C2D">
        <w:rPr>
          <w:rFonts w:ascii="Times New Roman" w:eastAsia="宋体" w:hAnsi="Times New Roman" w:cs="Times New Roman"/>
          <w:sz w:val="24"/>
        </w:rPr>
        <w:t>。</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全时可用。重点公共区域安装的视频防控摄像机完好率达到</w:t>
      </w:r>
      <w:r w:rsidRPr="00950C2D">
        <w:rPr>
          <w:rFonts w:ascii="Times New Roman" w:eastAsia="宋体" w:hAnsi="Times New Roman" w:cs="Times New Roman"/>
          <w:sz w:val="24"/>
        </w:rPr>
        <w:t>98%</w:t>
      </w:r>
      <w:r w:rsidRPr="00950C2D">
        <w:rPr>
          <w:rFonts w:ascii="Times New Roman" w:eastAsia="宋体" w:hAnsi="Times New Roman" w:cs="Times New Roman"/>
          <w:sz w:val="24"/>
        </w:rPr>
        <w:t>，重点行业、领域安装的涉及公共区域的视频防控摄像机完好率达到</w:t>
      </w:r>
      <w:r w:rsidRPr="00950C2D">
        <w:rPr>
          <w:rFonts w:ascii="Times New Roman" w:eastAsia="宋体" w:hAnsi="Times New Roman" w:cs="Times New Roman"/>
          <w:sz w:val="24"/>
        </w:rPr>
        <w:t>95%</w:t>
      </w:r>
      <w:r w:rsidRPr="00950C2D">
        <w:rPr>
          <w:rFonts w:ascii="Times New Roman" w:eastAsia="宋体" w:hAnsi="Times New Roman" w:cs="Times New Roman"/>
          <w:sz w:val="24"/>
        </w:rPr>
        <w:t>，实现视频图像信息的全天候应用。</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全程可控。公共安全视频防控联网应用的分层安全体系基本建成，实现重要视频图像信息不失控，敏感视频图像信息不泄露。</w:t>
      </w:r>
    </w:p>
    <w:p w:rsidR="0027562C" w:rsidRPr="00950C2D" w:rsidRDefault="0027562C" w:rsidP="00D258BD">
      <w:pPr>
        <w:pStyle w:val="3"/>
        <w:spacing w:beforeLines="50" w:afterLines="50" w:line="360" w:lineRule="auto"/>
        <w:jc w:val="left"/>
        <w:rPr>
          <w:rFonts w:ascii="Times New Roman" w:eastAsia="黑体"/>
          <w:b w:val="0"/>
          <w:sz w:val="28"/>
        </w:rPr>
      </w:pPr>
      <w:bookmarkStart w:id="14" w:name="_Toc16567"/>
      <w:bookmarkStart w:id="15" w:name="_Toc536702262"/>
      <w:r w:rsidRPr="00950C2D">
        <w:rPr>
          <w:rFonts w:ascii="Times New Roman" w:eastAsia="黑体"/>
          <w:b w:val="0"/>
          <w:sz w:val="28"/>
        </w:rPr>
        <w:lastRenderedPageBreak/>
        <w:t xml:space="preserve">1.2.2 </w:t>
      </w:r>
      <w:r w:rsidRPr="00950C2D">
        <w:rPr>
          <w:rFonts w:ascii="Times New Roman" w:eastAsia="黑体"/>
          <w:b w:val="0"/>
          <w:sz w:val="28"/>
        </w:rPr>
        <w:t>主要建设内容</w:t>
      </w:r>
      <w:bookmarkEnd w:id="14"/>
      <w:bookmarkEnd w:id="15"/>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1</w:t>
      </w:r>
      <w:r w:rsidRPr="00950C2D">
        <w:rPr>
          <w:rFonts w:ascii="Times New Roman" w:eastAsia="宋体" w:hAnsi="Times New Roman" w:cs="Times New Roman"/>
          <w:sz w:val="24"/>
        </w:rPr>
        <w:t>）感知采集前端建设：在全区</w:t>
      </w:r>
      <w:r w:rsidRPr="00950C2D">
        <w:rPr>
          <w:rFonts w:ascii="Times New Roman" w:eastAsia="宋体" w:hAnsi="Times New Roman" w:cs="Times New Roman"/>
          <w:sz w:val="24"/>
        </w:rPr>
        <w:t>633</w:t>
      </w:r>
      <w:r w:rsidRPr="00950C2D">
        <w:rPr>
          <w:rFonts w:ascii="Times New Roman" w:eastAsia="宋体" w:hAnsi="Times New Roman" w:cs="Times New Roman"/>
          <w:sz w:val="24"/>
        </w:rPr>
        <w:t>个部位新建</w:t>
      </w:r>
      <w:r w:rsidRPr="00950C2D">
        <w:rPr>
          <w:rFonts w:ascii="Times New Roman" w:eastAsia="宋体" w:hAnsi="Times New Roman" w:cs="Times New Roman"/>
          <w:sz w:val="24"/>
        </w:rPr>
        <w:t>796</w:t>
      </w:r>
      <w:r w:rsidRPr="00950C2D">
        <w:rPr>
          <w:rFonts w:ascii="Times New Roman" w:eastAsia="宋体" w:hAnsi="Times New Roman" w:cs="Times New Roman"/>
          <w:sz w:val="24"/>
        </w:rPr>
        <w:t>路各类智能感知前端采集设备，包含高清枪机、高清球机、人脸识别摄像机、全景高清摄像机、高倍球机、</w:t>
      </w:r>
      <w:r>
        <w:rPr>
          <w:rFonts w:ascii="Times New Roman" w:eastAsia="宋体" w:hAnsi="Times New Roman" w:cs="Times New Roman" w:hint="eastAsia"/>
          <w:sz w:val="24"/>
        </w:rPr>
        <w:t>无线</w:t>
      </w:r>
      <w:r w:rsidRPr="00950C2D">
        <w:rPr>
          <w:rFonts w:ascii="Times New Roman" w:eastAsia="宋体" w:hAnsi="Times New Roman" w:cs="Times New Roman"/>
          <w:sz w:val="24"/>
        </w:rPr>
        <w:t>车载视频监控、高空瞭望摄像机、微卡口摄像机、标准卡口摄像机等，以及相关配套设备。</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2</w:t>
      </w:r>
      <w:r w:rsidRPr="00950C2D">
        <w:rPr>
          <w:rFonts w:ascii="Times New Roman" w:eastAsia="宋体" w:hAnsi="Times New Roman" w:cs="Times New Roman"/>
          <w:sz w:val="24"/>
        </w:rPr>
        <w:t>）视频指挥中心建设：</w:t>
      </w:r>
      <w:bookmarkStart w:id="16" w:name="_Hlk536801799"/>
      <w:r w:rsidRPr="00950C2D">
        <w:rPr>
          <w:rFonts w:ascii="Times New Roman" w:eastAsia="宋体" w:hAnsi="Times New Roman" w:cs="Times New Roman"/>
          <w:sz w:val="24"/>
        </w:rPr>
        <w:t>配套完善区分局、镇</w:t>
      </w:r>
      <w:r>
        <w:rPr>
          <w:rFonts w:ascii="Times New Roman" w:eastAsia="宋体" w:hAnsi="Times New Roman" w:cs="Times New Roman" w:hint="eastAsia"/>
          <w:sz w:val="24"/>
        </w:rPr>
        <w:t>（街道）</w:t>
      </w:r>
      <w:r w:rsidRPr="00950C2D">
        <w:rPr>
          <w:rFonts w:ascii="Times New Roman" w:eastAsia="宋体" w:hAnsi="Times New Roman" w:cs="Times New Roman"/>
          <w:sz w:val="24"/>
        </w:rPr>
        <w:t>派出所视频指挥中心建设，部署大屏显示系统、视频可视化指挥系统及</w:t>
      </w:r>
      <w:r>
        <w:rPr>
          <w:rFonts w:ascii="Times New Roman" w:eastAsia="宋体" w:hAnsi="Times New Roman" w:cs="Times New Roman" w:hint="eastAsia"/>
          <w:sz w:val="24"/>
        </w:rPr>
        <w:t>相关</w:t>
      </w:r>
      <w:r w:rsidRPr="00950C2D">
        <w:rPr>
          <w:rFonts w:ascii="Times New Roman" w:eastAsia="宋体" w:hAnsi="Times New Roman" w:cs="Times New Roman"/>
          <w:sz w:val="24"/>
        </w:rPr>
        <w:t>配套设施，按照市级分配的权限，接入本级单位辖区内资源，实现资源的统一调度管理，实现图像调用、视频监控、指挥调度等应用，对突发情况进行即时应急处理。</w:t>
      </w:r>
      <w:bookmarkEnd w:id="16"/>
    </w:p>
    <w:p w:rsidR="0027562C" w:rsidRPr="00950C2D" w:rsidRDefault="0027562C" w:rsidP="00D258BD">
      <w:pPr>
        <w:pStyle w:val="3"/>
        <w:spacing w:beforeLines="50" w:afterLines="50" w:line="360" w:lineRule="auto"/>
        <w:jc w:val="left"/>
        <w:rPr>
          <w:rFonts w:ascii="Times New Roman" w:eastAsia="黑体"/>
          <w:b w:val="0"/>
          <w:sz w:val="28"/>
        </w:rPr>
      </w:pPr>
      <w:bookmarkStart w:id="17" w:name="_Toc6439"/>
      <w:bookmarkStart w:id="18" w:name="_Toc536702263"/>
      <w:r w:rsidRPr="00950C2D">
        <w:rPr>
          <w:rFonts w:ascii="Times New Roman" w:eastAsia="黑体"/>
          <w:b w:val="0"/>
          <w:sz w:val="28"/>
        </w:rPr>
        <w:t xml:space="preserve">1.2.3 </w:t>
      </w:r>
      <w:r w:rsidRPr="00950C2D">
        <w:rPr>
          <w:rFonts w:ascii="Times New Roman" w:eastAsia="黑体"/>
          <w:b w:val="0"/>
          <w:sz w:val="28"/>
        </w:rPr>
        <w:t>建设期</w:t>
      </w:r>
      <w:bookmarkEnd w:id="17"/>
      <w:bookmarkEnd w:id="18"/>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签订合同后</w:t>
      </w:r>
      <w:r w:rsidRPr="00950C2D">
        <w:rPr>
          <w:rFonts w:ascii="Times New Roman" w:eastAsia="宋体" w:hAnsi="Times New Roman" w:cs="Times New Roman"/>
          <w:sz w:val="24"/>
        </w:rPr>
        <w:t>3</w:t>
      </w:r>
      <w:r w:rsidRPr="00950C2D">
        <w:rPr>
          <w:rFonts w:ascii="Times New Roman" w:eastAsia="宋体" w:hAnsi="Times New Roman" w:cs="Times New Roman"/>
          <w:sz w:val="24"/>
        </w:rPr>
        <w:t>个月内完成整体项目建设。</w:t>
      </w: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19" w:name="_Toc2913"/>
      <w:bookmarkStart w:id="20" w:name="_Toc536702264"/>
      <w:r w:rsidRPr="00950C2D">
        <w:rPr>
          <w:rFonts w:ascii="Times New Roman" w:eastAsia="黑体" w:hAnsi="Times New Roman" w:cs="Times New Roman"/>
          <w:b w:val="0"/>
          <w:sz w:val="30"/>
          <w:szCs w:val="30"/>
        </w:rPr>
        <w:t>1.3</w:t>
      </w:r>
      <w:r w:rsidRPr="00950C2D">
        <w:rPr>
          <w:rFonts w:ascii="Times New Roman" w:eastAsia="黑体" w:hAnsi="Times New Roman" w:cs="Times New Roman"/>
          <w:b w:val="0"/>
          <w:sz w:val="30"/>
          <w:szCs w:val="30"/>
        </w:rPr>
        <w:t>项目概算</w:t>
      </w:r>
      <w:bookmarkEnd w:id="19"/>
      <w:bookmarkEnd w:id="20"/>
    </w:p>
    <w:p w:rsidR="0027562C" w:rsidRPr="00950C2D" w:rsidRDefault="0027562C" w:rsidP="0027562C">
      <w:pPr>
        <w:pStyle w:val="af3"/>
        <w:spacing w:line="360" w:lineRule="auto"/>
        <w:ind w:firstLine="480"/>
        <w:rPr>
          <w:rFonts w:ascii="Times New Roman" w:hAnsi="Times New Roman" w:cs="Times New Roman"/>
        </w:rPr>
      </w:pPr>
      <w:r w:rsidRPr="00950C2D">
        <w:rPr>
          <w:rFonts w:ascii="Times New Roman" w:hAnsi="Times New Roman" w:cs="Times New Roman"/>
        </w:rPr>
        <w:t>本项目预算</w:t>
      </w:r>
      <w:r w:rsidRPr="00950C2D">
        <w:rPr>
          <w:rFonts w:ascii="Times New Roman" w:hAnsi="Times New Roman" w:cs="Times New Roman"/>
        </w:rPr>
        <w:t>1528</w:t>
      </w:r>
      <w:r w:rsidRPr="00950C2D">
        <w:rPr>
          <w:rFonts w:ascii="Times New Roman" w:hAnsi="Times New Roman" w:cs="Times New Roman"/>
        </w:rPr>
        <w:t>万元。</w:t>
      </w:r>
    </w:p>
    <w:p w:rsidR="0027562C" w:rsidRPr="00950C2D" w:rsidRDefault="0027562C" w:rsidP="00D258BD">
      <w:pPr>
        <w:widowControl/>
        <w:autoSpaceDE w:val="0"/>
        <w:spacing w:beforeLines="50" w:afterLines="50" w:line="360" w:lineRule="auto"/>
        <w:jc w:val="left"/>
        <w:outlineLvl w:val="0"/>
        <w:rPr>
          <w:rFonts w:ascii="Times New Roman" w:eastAsia="黑体" w:hAnsi="Times New Roman" w:cs="Times New Roman"/>
          <w:kern w:val="0"/>
          <w:sz w:val="32"/>
          <w:szCs w:val="30"/>
        </w:rPr>
      </w:pPr>
      <w:bookmarkStart w:id="21" w:name="_Toc495417444"/>
      <w:bookmarkStart w:id="22" w:name="_Toc494981989"/>
      <w:bookmarkStart w:id="23" w:name="_Toc498953050"/>
      <w:bookmarkStart w:id="24" w:name="_Toc494981864"/>
      <w:bookmarkStart w:id="25" w:name="_Toc515745865"/>
      <w:bookmarkStart w:id="26" w:name="_Toc17795"/>
      <w:bookmarkStart w:id="27" w:name="_Toc516771260"/>
      <w:bookmarkStart w:id="28" w:name="_Toc513152793"/>
      <w:bookmarkStart w:id="29" w:name="_Toc536702265"/>
      <w:r w:rsidRPr="00950C2D">
        <w:rPr>
          <w:rFonts w:ascii="Times New Roman" w:eastAsia="黑体" w:hAnsi="Times New Roman" w:cs="Times New Roman"/>
          <w:kern w:val="0"/>
          <w:sz w:val="32"/>
          <w:szCs w:val="30"/>
        </w:rPr>
        <w:t>2</w:t>
      </w:r>
      <w:r w:rsidRPr="00950C2D">
        <w:rPr>
          <w:rFonts w:ascii="Times New Roman" w:eastAsia="黑体" w:hAnsi="Times New Roman" w:cs="Times New Roman"/>
          <w:kern w:val="0"/>
          <w:sz w:val="32"/>
          <w:szCs w:val="30"/>
        </w:rPr>
        <w:t>、</w:t>
      </w:r>
      <w:bookmarkEnd w:id="21"/>
      <w:bookmarkEnd w:id="22"/>
      <w:bookmarkEnd w:id="23"/>
      <w:bookmarkEnd w:id="24"/>
      <w:r w:rsidRPr="00950C2D">
        <w:rPr>
          <w:rFonts w:ascii="Times New Roman" w:eastAsia="黑体" w:hAnsi="Times New Roman" w:cs="Times New Roman"/>
          <w:kern w:val="0"/>
          <w:sz w:val="32"/>
          <w:szCs w:val="30"/>
        </w:rPr>
        <w:t>建设需求</w:t>
      </w:r>
      <w:bookmarkEnd w:id="25"/>
      <w:bookmarkEnd w:id="26"/>
      <w:bookmarkEnd w:id="27"/>
      <w:bookmarkEnd w:id="28"/>
      <w:bookmarkEnd w:id="29"/>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30" w:name="_Toc6746"/>
      <w:bookmarkStart w:id="31" w:name="_Toc536702266"/>
      <w:r w:rsidRPr="00950C2D">
        <w:rPr>
          <w:rFonts w:ascii="Times New Roman" w:eastAsia="黑体" w:hAnsi="Times New Roman" w:cs="Times New Roman"/>
          <w:b w:val="0"/>
          <w:sz w:val="30"/>
          <w:szCs w:val="30"/>
        </w:rPr>
        <w:t>2.1</w:t>
      </w:r>
      <w:bookmarkEnd w:id="30"/>
      <w:r w:rsidRPr="00950C2D">
        <w:rPr>
          <w:rFonts w:ascii="Times New Roman" w:eastAsia="黑体" w:hAnsi="Times New Roman" w:cs="Times New Roman"/>
          <w:b w:val="0"/>
          <w:sz w:val="30"/>
          <w:szCs w:val="30"/>
        </w:rPr>
        <w:t>感知采集前端</w:t>
      </w:r>
      <w:bookmarkEnd w:id="31"/>
    </w:p>
    <w:p w:rsidR="0027562C" w:rsidRPr="00950C2D" w:rsidRDefault="0027562C" w:rsidP="0027562C">
      <w:pPr>
        <w:pStyle w:val="3"/>
        <w:spacing w:before="156" w:after="156"/>
        <w:jc w:val="both"/>
        <w:rPr>
          <w:rFonts w:ascii="Times New Roman" w:eastAsia="黑体"/>
          <w:b w:val="0"/>
          <w:sz w:val="30"/>
          <w:szCs w:val="30"/>
        </w:rPr>
      </w:pPr>
      <w:bookmarkStart w:id="32" w:name="_Toc536702267"/>
      <w:r w:rsidRPr="00950C2D">
        <w:rPr>
          <w:rFonts w:ascii="Times New Roman" w:eastAsia="黑体"/>
          <w:b w:val="0"/>
          <w:sz w:val="30"/>
          <w:szCs w:val="30"/>
        </w:rPr>
        <w:t>2.1.1</w:t>
      </w:r>
      <w:r w:rsidRPr="00950C2D">
        <w:rPr>
          <w:rFonts w:ascii="Times New Roman" w:eastAsia="黑体"/>
          <w:b w:val="0"/>
          <w:sz w:val="30"/>
          <w:szCs w:val="30"/>
        </w:rPr>
        <w:t>部署方案</w:t>
      </w:r>
      <w:bookmarkEnd w:id="32"/>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本项目预计建设</w:t>
      </w:r>
      <w:r w:rsidRPr="00950C2D">
        <w:rPr>
          <w:rFonts w:ascii="Times New Roman" w:eastAsia="宋体" w:hAnsi="Times New Roman" w:cs="Times New Roman"/>
          <w:sz w:val="24"/>
        </w:rPr>
        <w:t>796</w:t>
      </w:r>
      <w:r w:rsidRPr="00950C2D">
        <w:rPr>
          <w:rFonts w:ascii="Times New Roman" w:eastAsia="宋体" w:hAnsi="Times New Roman" w:cs="Times New Roman"/>
          <w:sz w:val="24"/>
        </w:rPr>
        <w:t>路各类感知采集前端设备，包含</w:t>
      </w:r>
      <w:r w:rsidRPr="00950C2D">
        <w:rPr>
          <w:rFonts w:ascii="Times New Roman" w:eastAsia="宋体" w:hAnsi="Times New Roman" w:cs="Times New Roman"/>
          <w:sz w:val="24"/>
        </w:rPr>
        <w:t>478</w:t>
      </w:r>
      <w:r w:rsidRPr="00950C2D">
        <w:rPr>
          <w:rFonts w:ascii="Times New Roman" w:eastAsia="宋体" w:hAnsi="Times New Roman" w:cs="Times New Roman"/>
          <w:sz w:val="24"/>
        </w:rPr>
        <w:t>路高清枪机、</w:t>
      </w:r>
      <w:r w:rsidRPr="00950C2D">
        <w:rPr>
          <w:rFonts w:ascii="Times New Roman" w:eastAsia="宋体" w:hAnsi="Times New Roman" w:cs="Times New Roman"/>
          <w:sz w:val="24"/>
        </w:rPr>
        <w:t>214</w:t>
      </w:r>
      <w:r w:rsidRPr="00950C2D">
        <w:rPr>
          <w:rFonts w:ascii="Times New Roman" w:eastAsia="宋体" w:hAnsi="Times New Roman" w:cs="Times New Roman"/>
          <w:sz w:val="24"/>
        </w:rPr>
        <w:t>路高清球机、</w:t>
      </w:r>
      <w:r w:rsidRPr="00950C2D">
        <w:rPr>
          <w:rFonts w:ascii="Times New Roman" w:eastAsia="宋体" w:hAnsi="Times New Roman" w:cs="Times New Roman"/>
          <w:sz w:val="24"/>
        </w:rPr>
        <w:t>44</w:t>
      </w:r>
      <w:r w:rsidRPr="00950C2D">
        <w:rPr>
          <w:rFonts w:ascii="Times New Roman" w:eastAsia="宋体" w:hAnsi="Times New Roman" w:cs="Times New Roman"/>
          <w:sz w:val="24"/>
        </w:rPr>
        <w:t>路人脸识别摄像机、</w:t>
      </w:r>
      <w:r w:rsidRPr="00950C2D">
        <w:rPr>
          <w:rFonts w:ascii="Times New Roman" w:eastAsia="宋体" w:hAnsi="Times New Roman" w:cs="Times New Roman"/>
          <w:sz w:val="24"/>
        </w:rPr>
        <w:t>4</w:t>
      </w:r>
      <w:r w:rsidRPr="00950C2D">
        <w:rPr>
          <w:rFonts w:ascii="Times New Roman" w:eastAsia="宋体" w:hAnsi="Times New Roman" w:cs="Times New Roman"/>
          <w:sz w:val="24"/>
        </w:rPr>
        <w:t>路全景高清摄像机、</w:t>
      </w:r>
      <w:r w:rsidRPr="00950C2D">
        <w:rPr>
          <w:rFonts w:ascii="Times New Roman" w:eastAsia="宋体" w:hAnsi="Times New Roman" w:cs="Times New Roman"/>
          <w:sz w:val="24"/>
        </w:rPr>
        <w:t>3</w:t>
      </w:r>
      <w:r w:rsidRPr="00950C2D">
        <w:rPr>
          <w:rFonts w:ascii="Times New Roman" w:eastAsia="宋体" w:hAnsi="Times New Roman" w:cs="Times New Roman"/>
          <w:sz w:val="24"/>
        </w:rPr>
        <w:t>路高空瞭望摄像机</w:t>
      </w:r>
      <w:r w:rsidRPr="00950C2D">
        <w:rPr>
          <w:rFonts w:ascii="Times New Roman" w:eastAsia="宋体" w:hAnsi="Times New Roman" w:cs="Times New Roman"/>
          <w:sz w:val="24"/>
        </w:rPr>
        <w:t>5</w:t>
      </w:r>
      <w:r w:rsidRPr="00950C2D">
        <w:rPr>
          <w:rFonts w:ascii="Times New Roman" w:eastAsia="宋体" w:hAnsi="Times New Roman" w:cs="Times New Roman"/>
          <w:sz w:val="24"/>
        </w:rPr>
        <w:t>路高倍球机、</w:t>
      </w:r>
      <w:r w:rsidRPr="00950C2D">
        <w:rPr>
          <w:rFonts w:ascii="Times New Roman" w:eastAsia="宋体" w:hAnsi="Times New Roman" w:cs="Times New Roman"/>
          <w:sz w:val="24"/>
        </w:rPr>
        <w:t>10</w:t>
      </w:r>
      <w:r w:rsidRPr="00950C2D">
        <w:rPr>
          <w:rFonts w:ascii="Times New Roman" w:eastAsia="宋体" w:hAnsi="Times New Roman" w:cs="Times New Roman"/>
          <w:sz w:val="24"/>
        </w:rPr>
        <w:t>套车载视频监控、</w:t>
      </w:r>
      <w:r w:rsidRPr="00950C2D">
        <w:rPr>
          <w:rFonts w:ascii="Times New Roman" w:eastAsia="宋体" w:hAnsi="Times New Roman" w:cs="Times New Roman"/>
          <w:sz w:val="24"/>
        </w:rPr>
        <w:t>26</w:t>
      </w:r>
      <w:r w:rsidRPr="00950C2D">
        <w:rPr>
          <w:rFonts w:ascii="Times New Roman" w:eastAsia="宋体" w:hAnsi="Times New Roman" w:cs="Times New Roman"/>
          <w:sz w:val="24"/>
        </w:rPr>
        <w:t>路微卡口摄像机、</w:t>
      </w:r>
      <w:r w:rsidRPr="00950C2D">
        <w:rPr>
          <w:rFonts w:ascii="Times New Roman" w:eastAsia="宋体" w:hAnsi="Times New Roman" w:cs="Times New Roman"/>
          <w:sz w:val="24"/>
        </w:rPr>
        <w:t>22</w:t>
      </w:r>
      <w:r w:rsidRPr="00950C2D">
        <w:rPr>
          <w:rFonts w:ascii="Times New Roman" w:eastAsia="宋体" w:hAnsi="Times New Roman" w:cs="Times New Roman"/>
          <w:sz w:val="24"/>
        </w:rPr>
        <w:t>路标准卡口摄像机。前端点位分布情况如下表所示，具体数量在施工阶段根据现场情况做适当调整。</w:t>
      </w:r>
    </w:p>
    <w:tbl>
      <w:tblPr>
        <w:tblW w:w="5000" w:type="pct"/>
        <w:tblLook w:val="04A0"/>
      </w:tblPr>
      <w:tblGrid>
        <w:gridCol w:w="933"/>
        <w:gridCol w:w="3997"/>
        <w:gridCol w:w="1842"/>
        <w:gridCol w:w="1750"/>
      </w:tblGrid>
      <w:tr w:rsidR="0027562C" w:rsidRPr="00950C2D" w:rsidTr="00C416EA">
        <w:trPr>
          <w:trHeight w:val="735"/>
          <w:tblHeader/>
        </w:trPr>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562C" w:rsidRPr="00950C2D" w:rsidRDefault="0027562C" w:rsidP="00C416EA">
            <w:pPr>
              <w:widowControl/>
              <w:jc w:val="center"/>
              <w:rPr>
                <w:rFonts w:ascii="Times New Roman" w:eastAsia="宋体" w:hAnsi="Times New Roman" w:cs="Times New Roman"/>
                <w:b/>
                <w:sz w:val="22"/>
              </w:rPr>
            </w:pPr>
            <w:r w:rsidRPr="00950C2D">
              <w:rPr>
                <w:rFonts w:ascii="Times New Roman" w:eastAsia="宋体" w:hAnsi="Times New Roman" w:cs="Times New Roman"/>
                <w:b/>
                <w:sz w:val="22"/>
              </w:rPr>
              <w:t>序号</w:t>
            </w:r>
          </w:p>
        </w:tc>
        <w:tc>
          <w:tcPr>
            <w:tcW w:w="2345" w:type="pct"/>
            <w:tcBorders>
              <w:top w:val="single" w:sz="4" w:space="0" w:color="auto"/>
              <w:left w:val="nil"/>
              <w:bottom w:val="single" w:sz="4" w:space="0" w:color="auto"/>
              <w:right w:val="single" w:sz="4" w:space="0" w:color="auto"/>
            </w:tcBorders>
            <w:shd w:val="clear" w:color="auto" w:fill="auto"/>
            <w:vAlign w:val="center"/>
            <w:hideMark/>
          </w:tcPr>
          <w:p w:rsidR="0027562C" w:rsidRPr="00950C2D" w:rsidRDefault="0027562C" w:rsidP="00C416EA">
            <w:pPr>
              <w:widowControl/>
              <w:jc w:val="center"/>
              <w:rPr>
                <w:rFonts w:ascii="Times New Roman" w:eastAsia="宋体" w:hAnsi="Times New Roman" w:cs="Times New Roman"/>
                <w:b/>
                <w:sz w:val="22"/>
              </w:rPr>
            </w:pPr>
            <w:r w:rsidRPr="00950C2D">
              <w:rPr>
                <w:rFonts w:ascii="Times New Roman" w:eastAsia="宋体" w:hAnsi="Times New Roman" w:cs="Times New Roman"/>
                <w:b/>
                <w:sz w:val="22"/>
              </w:rPr>
              <w:t>需求单位</w:t>
            </w:r>
          </w:p>
        </w:tc>
        <w:tc>
          <w:tcPr>
            <w:tcW w:w="1081" w:type="pct"/>
            <w:tcBorders>
              <w:top w:val="single" w:sz="4" w:space="0" w:color="auto"/>
              <w:left w:val="nil"/>
              <w:bottom w:val="single" w:sz="4" w:space="0" w:color="auto"/>
              <w:right w:val="single" w:sz="4" w:space="0" w:color="auto"/>
            </w:tcBorders>
            <w:shd w:val="clear" w:color="auto" w:fill="auto"/>
            <w:vAlign w:val="center"/>
            <w:hideMark/>
          </w:tcPr>
          <w:p w:rsidR="0027562C" w:rsidRPr="00950C2D" w:rsidRDefault="0027562C" w:rsidP="00C416EA">
            <w:pPr>
              <w:widowControl/>
              <w:jc w:val="center"/>
              <w:rPr>
                <w:rFonts w:ascii="Times New Roman" w:eastAsia="宋体" w:hAnsi="Times New Roman" w:cs="Times New Roman"/>
                <w:b/>
                <w:sz w:val="22"/>
              </w:rPr>
            </w:pPr>
            <w:r w:rsidRPr="00950C2D">
              <w:rPr>
                <w:rFonts w:ascii="Times New Roman" w:eastAsia="宋体" w:hAnsi="Times New Roman" w:cs="Times New Roman"/>
                <w:b/>
                <w:sz w:val="22"/>
              </w:rPr>
              <w:t>前端点位数</w:t>
            </w:r>
          </w:p>
        </w:tc>
        <w:tc>
          <w:tcPr>
            <w:tcW w:w="1027" w:type="pct"/>
            <w:tcBorders>
              <w:top w:val="single" w:sz="4" w:space="0" w:color="auto"/>
              <w:left w:val="nil"/>
              <w:bottom w:val="single" w:sz="4" w:space="0" w:color="auto"/>
              <w:right w:val="single" w:sz="4" w:space="0" w:color="auto"/>
            </w:tcBorders>
            <w:shd w:val="clear" w:color="auto" w:fill="auto"/>
            <w:vAlign w:val="center"/>
            <w:hideMark/>
          </w:tcPr>
          <w:p w:rsidR="0027562C" w:rsidRPr="00950C2D" w:rsidRDefault="0027562C" w:rsidP="00C416EA">
            <w:pPr>
              <w:widowControl/>
              <w:jc w:val="center"/>
              <w:rPr>
                <w:rFonts w:ascii="Times New Roman" w:eastAsia="宋体" w:hAnsi="Times New Roman" w:cs="Times New Roman"/>
                <w:b/>
                <w:sz w:val="22"/>
              </w:rPr>
            </w:pPr>
            <w:r w:rsidRPr="00950C2D">
              <w:rPr>
                <w:rFonts w:ascii="Times New Roman" w:eastAsia="宋体" w:hAnsi="Times New Roman" w:cs="Times New Roman"/>
                <w:b/>
                <w:sz w:val="22"/>
              </w:rPr>
              <w:t>前端摄像机数</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荷花池派出所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66</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85</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2</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黄口派出所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51</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67</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3</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老街派</w:t>
            </w:r>
            <w:bookmarkStart w:id="33" w:name="_GoBack"/>
            <w:bookmarkEnd w:id="33"/>
            <w:r w:rsidRPr="00950C2D">
              <w:rPr>
                <w:rFonts w:ascii="Times New Roman" w:eastAsia="宋体" w:hAnsi="Times New Roman" w:cs="Times New Roman"/>
                <w:sz w:val="22"/>
              </w:rPr>
              <w:t>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30</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37</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lastRenderedPageBreak/>
              <w:t>4</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黎阳派出所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107</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145</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6</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屯光派出所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110</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149</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7</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阳湖派出所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48</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64</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8</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Pr>
                <w:rFonts w:ascii="Times New Roman" w:eastAsia="宋体" w:hAnsi="Times New Roman" w:cs="Times New Roman" w:hint="eastAsia"/>
                <w:sz w:val="22"/>
              </w:rPr>
              <w:t>奕</w:t>
            </w:r>
            <w:r w:rsidRPr="00950C2D">
              <w:rPr>
                <w:rFonts w:ascii="Times New Roman" w:eastAsia="宋体" w:hAnsi="Times New Roman" w:cs="Times New Roman"/>
                <w:sz w:val="22"/>
              </w:rPr>
              <w:t>棋派出所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99</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108</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9</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中市派出所</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122</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141</w:t>
            </w:r>
          </w:p>
        </w:tc>
      </w:tr>
      <w:tr w:rsidR="0027562C" w:rsidRPr="00950C2D" w:rsidTr="00C416E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10</w:t>
            </w:r>
          </w:p>
        </w:tc>
        <w:tc>
          <w:tcPr>
            <w:tcW w:w="2345"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合计</w:t>
            </w:r>
          </w:p>
        </w:tc>
        <w:tc>
          <w:tcPr>
            <w:tcW w:w="1081"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633</w:t>
            </w:r>
          </w:p>
        </w:tc>
        <w:tc>
          <w:tcPr>
            <w:tcW w:w="1027" w:type="pct"/>
            <w:tcBorders>
              <w:top w:val="nil"/>
              <w:left w:val="nil"/>
              <w:bottom w:val="single" w:sz="4" w:space="0" w:color="auto"/>
              <w:right w:val="single" w:sz="4" w:space="0" w:color="auto"/>
            </w:tcBorders>
            <w:shd w:val="clear" w:color="auto" w:fill="auto"/>
            <w:noWrap/>
            <w:vAlign w:val="center"/>
            <w:hideMark/>
          </w:tcPr>
          <w:p w:rsidR="0027562C" w:rsidRPr="00950C2D" w:rsidRDefault="0027562C" w:rsidP="00C416EA">
            <w:pPr>
              <w:widowControl/>
              <w:jc w:val="center"/>
              <w:rPr>
                <w:rFonts w:ascii="Times New Roman" w:eastAsia="宋体" w:hAnsi="Times New Roman" w:cs="Times New Roman"/>
                <w:sz w:val="22"/>
              </w:rPr>
            </w:pPr>
            <w:r w:rsidRPr="00950C2D">
              <w:rPr>
                <w:rFonts w:ascii="Times New Roman" w:eastAsia="宋体" w:hAnsi="Times New Roman" w:cs="Times New Roman"/>
                <w:sz w:val="22"/>
              </w:rPr>
              <w:t>796</w:t>
            </w:r>
          </w:p>
        </w:tc>
      </w:tr>
    </w:tbl>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由于所选监控点供电、线路、环境等因素具有不确定性，中标人在建设施工时须与采购人共同确定前端点安装位置、角度、立杆等。</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投标人中标后应实地认真勘察所选监控点供电、线路、照明、环境等综合因素，按照建设单位的工作需求对前端摄像机数量、安装位置、角度、机型（球机或枪机）、立杆等进行深化设计。</w:t>
      </w:r>
    </w:p>
    <w:p w:rsidR="0027562C" w:rsidRPr="00950C2D" w:rsidRDefault="0027562C" w:rsidP="0027562C">
      <w:pPr>
        <w:pStyle w:val="3"/>
        <w:jc w:val="both"/>
        <w:rPr>
          <w:rFonts w:ascii="Times New Roman" w:eastAsia="黑体"/>
          <w:b w:val="0"/>
          <w:sz w:val="28"/>
        </w:rPr>
      </w:pPr>
      <w:bookmarkStart w:id="34" w:name="_Toc4187"/>
      <w:bookmarkStart w:id="35" w:name="_Toc536702268"/>
      <w:r w:rsidRPr="00950C2D">
        <w:rPr>
          <w:rFonts w:ascii="Times New Roman" w:eastAsia="黑体"/>
          <w:b w:val="0"/>
          <w:sz w:val="28"/>
        </w:rPr>
        <w:t>2.1.2</w:t>
      </w:r>
      <w:r w:rsidRPr="00950C2D">
        <w:rPr>
          <w:rFonts w:ascii="Times New Roman" w:eastAsia="黑体"/>
          <w:b w:val="0"/>
          <w:sz w:val="28"/>
        </w:rPr>
        <w:t>前端监控杆件</w:t>
      </w:r>
      <w:bookmarkEnd w:id="34"/>
      <w:bookmarkEnd w:id="35"/>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（一）立杆</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立杆用于监控摄像机及卡口设备的安装，确保摄像机主覆盖方向</w:t>
      </w:r>
      <w:r w:rsidRPr="00950C2D">
        <w:rPr>
          <w:rFonts w:ascii="Times New Roman" w:eastAsia="宋体" w:hAnsi="Times New Roman" w:cs="Times New Roman"/>
          <w:sz w:val="24"/>
        </w:rPr>
        <w:t>50</w:t>
      </w:r>
      <w:r w:rsidRPr="00950C2D">
        <w:rPr>
          <w:rFonts w:ascii="Times New Roman" w:eastAsia="宋体" w:hAnsi="Times New Roman" w:cs="Times New Roman"/>
          <w:sz w:val="24"/>
        </w:rPr>
        <w:t>米内无遮挡，一般的治安监控立杆按照高</w:t>
      </w:r>
      <w:r w:rsidRPr="00950C2D">
        <w:rPr>
          <w:rFonts w:ascii="Times New Roman" w:eastAsia="宋体" w:hAnsi="Times New Roman" w:cs="Times New Roman"/>
          <w:sz w:val="24"/>
        </w:rPr>
        <w:t>3.5-6</w:t>
      </w:r>
      <w:r w:rsidRPr="00950C2D">
        <w:rPr>
          <w:rFonts w:ascii="Times New Roman" w:eastAsia="宋体" w:hAnsi="Times New Roman" w:cs="Times New Roman"/>
          <w:sz w:val="24"/>
        </w:rPr>
        <w:t>米、卡口立杆按高</w:t>
      </w:r>
      <w:r w:rsidRPr="00950C2D">
        <w:rPr>
          <w:rFonts w:ascii="Times New Roman" w:eastAsia="宋体" w:hAnsi="Times New Roman" w:cs="Times New Roman"/>
          <w:sz w:val="24"/>
        </w:rPr>
        <w:t>6.8</w:t>
      </w:r>
      <w:r w:rsidRPr="00950C2D">
        <w:rPr>
          <w:rFonts w:ascii="Times New Roman" w:eastAsia="宋体" w:hAnsi="Times New Roman" w:cs="Times New Roman"/>
          <w:sz w:val="24"/>
        </w:rPr>
        <w:t>米考虑，横臂根据现场情况确定。</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杆件符合国标</w:t>
      </w:r>
      <w:r w:rsidRPr="00950C2D">
        <w:rPr>
          <w:rFonts w:ascii="Times New Roman" w:eastAsia="宋体" w:hAnsi="Times New Roman" w:cs="Times New Roman"/>
          <w:sz w:val="24"/>
        </w:rPr>
        <w:t>GB 4054-2008</w:t>
      </w:r>
      <w:r w:rsidRPr="00950C2D">
        <w:rPr>
          <w:rFonts w:ascii="Times New Roman" w:eastAsia="宋体" w:hAnsi="Times New Roman" w:cs="Times New Roman"/>
          <w:sz w:val="24"/>
        </w:rPr>
        <w:t>及行业标准</w:t>
      </w:r>
      <w:r w:rsidRPr="00950C2D">
        <w:rPr>
          <w:rFonts w:ascii="Times New Roman" w:eastAsia="宋体" w:hAnsi="Times New Roman" w:cs="Times New Roman"/>
          <w:sz w:val="24"/>
        </w:rPr>
        <w:t>QB 1551-92</w:t>
      </w:r>
      <w:r w:rsidRPr="00950C2D">
        <w:rPr>
          <w:rFonts w:ascii="Times New Roman" w:eastAsia="宋体" w:hAnsi="Times New Roman" w:cs="Times New Roman"/>
          <w:sz w:val="24"/>
        </w:rPr>
        <w:t>要求。杆件选择热镀锌喷塑钢管，杆件</w:t>
      </w:r>
      <w:r w:rsidRPr="00950C2D">
        <w:rPr>
          <w:rFonts w:ascii="Times New Roman" w:eastAsia="宋体" w:hAnsi="Times New Roman" w:cs="Times New Roman"/>
          <w:sz w:val="24"/>
        </w:rPr>
        <w:t>1.2</w:t>
      </w:r>
      <w:r w:rsidRPr="00950C2D">
        <w:rPr>
          <w:rFonts w:ascii="Times New Roman" w:eastAsia="宋体" w:hAnsi="Times New Roman" w:cs="Times New Roman"/>
          <w:sz w:val="24"/>
        </w:rPr>
        <w:t>米以下喷涂蓝色，其余喷涂为乳白色。在杆件合适位置上安装专用避雷针使摄像机和背包箱均在避雷针的保护角范围之内，避雷针下引线与防雷接地体连接为一体。</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1</w:t>
      </w:r>
      <w:r w:rsidRPr="00950C2D">
        <w:rPr>
          <w:rFonts w:ascii="Times New Roman" w:eastAsia="宋体" w:hAnsi="Times New Roman" w:cs="Times New Roman"/>
          <w:sz w:val="24"/>
        </w:rPr>
        <w:t>）治安监控杆件</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治安监控杆件需根据现场环境选择不同高度的杆件。杆件设置在十字路口或道路边时，需考虑到道路行车安全。在杆件上配置背包箱以便于网络、电源等设备安装。</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杆件除考虑日晒雨淋抗腐蚀性外，还需考虑减少迎风面积和抗震抖动因素，确保监控显示画面不抖动。</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杆件应采用锥型热镀锌管，下底部的管径不小于</w:t>
      </w:r>
      <w:r w:rsidRPr="00950C2D">
        <w:rPr>
          <w:rFonts w:ascii="Times New Roman" w:eastAsia="宋体" w:hAnsi="Times New Roman" w:cs="Times New Roman"/>
          <w:sz w:val="24"/>
        </w:rPr>
        <w:t>180mm</w:t>
      </w:r>
      <w:r w:rsidRPr="00950C2D">
        <w:rPr>
          <w:rFonts w:ascii="Times New Roman" w:eastAsia="宋体" w:hAnsi="Times New Roman" w:cs="Times New Roman"/>
          <w:sz w:val="24"/>
        </w:rPr>
        <w:t>，上部管径不小于</w:t>
      </w:r>
      <w:r w:rsidRPr="00950C2D">
        <w:rPr>
          <w:rFonts w:ascii="Times New Roman" w:eastAsia="宋体" w:hAnsi="Times New Roman" w:cs="Times New Roman"/>
          <w:sz w:val="24"/>
        </w:rPr>
        <w:lastRenderedPageBreak/>
        <w:t>90mm</w:t>
      </w:r>
      <w:r w:rsidRPr="00950C2D">
        <w:rPr>
          <w:rFonts w:ascii="Times New Roman" w:eastAsia="宋体" w:hAnsi="Times New Roman" w:cs="Times New Roman"/>
          <w:sz w:val="24"/>
        </w:rPr>
        <w:t>，管壁厚度不小于</w:t>
      </w:r>
      <w:r w:rsidRPr="00950C2D">
        <w:rPr>
          <w:rFonts w:ascii="Times New Roman" w:eastAsia="宋体" w:hAnsi="Times New Roman" w:cs="Times New Roman"/>
          <w:sz w:val="24"/>
        </w:rPr>
        <w:t>4mm</w:t>
      </w:r>
      <w:r w:rsidRPr="00950C2D">
        <w:rPr>
          <w:rFonts w:ascii="Times New Roman" w:eastAsia="宋体" w:hAnsi="Times New Roman" w:cs="Times New Roman"/>
          <w:sz w:val="24"/>
        </w:rPr>
        <w:t>。立杆基础应采用标号不小于</w:t>
      </w:r>
      <w:r w:rsidRPr="00950C2D">
        <w:rPr>
          <w:rFonts w:ascii="Times New Roman" w:eastAsia="宋体" w:hAnsi="Times New Roman" w:cs="Times New Roman"/>
          <w:sz w:val="24"/>
        </w:rPr>
        <w:t>C25</w:t>
      </w:r>
      <w:r w:rsidRPr="00950C2D">
        <w:rPr>
          <w:rFonts w:ascii="Times New Roman" w:eastAsia="宋体" w:hAnsi="Times New Roman" w:cs="Times New Roman"/>
          <w:sz w:val="24"/>
        </w:rPr>
        <w:t>的商品混凝土，基础深度不小于</w:t>
      </w:r>
      <w:r w:rsidRPr="00950C2D">
        <w:rPr>
          <w:rFonts w:ascii="Times New Roman" w:eastAsia="宋体" w:hAnsi="Times New Roman" w:cs="Times New Roman"/>
          <w:sz w:val="24"/>
        </w:rPr>
        <w:t>1200mm</w:t>
      </w:r>
      <w:r w:rsidRPr="00950C2D">
        <w:rPr>
          <w:rFonts w:ascii="Times New Roman" w:eastAsia="宋体" w:hAnsi="Times New Roman" w:cs="Times New Roman"/>
          <w:sz w:val="24"/>
        </w:rPr>
        <w:t>。</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独立立杆杆件安装好摄像机后，在</w:t>
      </w:r>
      <w:r w:rsidRPr="00950C2D">
        <w:rPr>
          <w:rFonts w:ascii="Times New Roman" w:eastAsia="宋体" w:hAnsi="Times New Roman" w:cs="Times New Roman"/>
          <w:sz w:val="24"/>
        </w:rPr>
        <w:t>≤6</w:t>
      </w:r>
      <w:r w:rsidRPr="00950C2D">
        <w:rPr>
          <w:rFonts w:ascii="Times New Roman" w:eastAsia="宋体" w:hAnsi="Times New Roman" w:cs="Times New Roman"/>
          <w:sz w:val="24"/>
        </w:rPr>
        <w:t>级风时不应晃动，摄像机的输出图像不应抖动。</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2</w:t>
      </w:r>
      <w:r w:rsidRPr="00950C2D">
        <w:rPr>
          <w:rFonts w:ascii="Times New Roman" w:eastAsia="宋体" w:hAnsi="Times New Roman" w:cs="Times New Roman"/>
          <w:sz w:val="24"/>
        </w:rPr>
        <w:t>）卡口杆件</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卡口杆件应采用</w:t>
      </w:r>
      <w:r w:rsidRPr="00950C2D">
        <w:rPr>
          <w:rFonts w:ascii="Times New Roman" w:eastAsia="宋体" w:hAnsi="Times New Roman" w:cs="Times New Roman"/>
          <w:sz w:val="24"/>
        </w:rPr>
        <w:t>F</w:t>
      </w:r>
      <w:r w:rsidRPr="00950C2D">
        <w:rPr>
          <w:rFonts w:ascii="Times New Roman" w:eastAsia="宋体" w:hAnsi="Times New Roman" w:cs="Times New Roman"/>
          <w:sz w:val="24"/>
        </w:rPr>
        <w:t>杆，下底部的管径不小于</w:t>
      </w:r>
      <w:r w:rsidRPr="00950C2D">
        <w:rPr>
          <w:rFonts w:ascii="Times New Roman" w:eastAsia="宋体" w:hAnsi="Times New Roman" w:cs="Times New Roman"/>
          <w:sz w:val="24"/>
        </w:rPr>
        <w:t>240mm</w:t>
      </w:r>
      <w:r w:rsidRPr="00950C2D">
        <w:rPr>
          <w:rFonts w:ascii="Times New Roman" w:eastAsia="宋体" w:hAnsi="Times New Roman" w:cs="Times New Roman"/>
          <w:sz w:val="24"/>
        </w:rPr>
        <w:t>，上部管径不小于</w:t>
      </w:r>
      <w:r w:rsidRPr="00950C2D">
        <w:rPr>
          <w:rFonts w:ascii="Times New Roman" w:eastAsia="宋体" w:hAnsi="Times New Roman" w:cs="Times New Roman"/>
          <w:sz w:val="24"/>
        </w:rPr>
        <w:t>180mm</w:t>
      </w:r>
      <w:r w:rsidRPr="00950C2D">
        <w:rPr>
          <w:rFonts w:ascii="Times New Roman" w:eastAsia="宋体" w:hAnsi="Times New Roman" w:cs="Times New Roman"/>
          <w:sz w:val="24"/>
        </w:rPr>
        <w:t>，管壁厚度不小于</w:t>
      </w:r>
      <w:r w:rsidRPr="00950C2D">
        <w:rPr>
          <w:rFonts w:ascii="Times New Roman" w:eastAsia="宋体" w:hAnsi="Times New Roman" w:cs="Times New Roman"/>
          <w:sz w:val="24"/>
        </w:rPr>
        <w:t>6mm</w:t>
      </w:r>
      <w:r w:rsidRPr="00950C2D">
        <w:rPr>
          <w:rFonts w:ascii="Times New Roman" w:eastAsia="宋体" w:hAnsi="Times New Roman" w:cs="Times New Roman"/>
          <w:sz w:val="24"/>
        </w:rPr>
        <w:t>，立柱高度为</w:t>
      </w:r>
      <w:r w:rsidRPr="00950C2D">
        <w:rPr>
          <w:rFonts w:ascii="Times New Roman" w:eastAsia="宋体" w:hAnsi="Times New Roman" w:cs="Times New Roman"/>
          <w:sz w:val="24"/>
        </w:rPr>
        <w:t>6.8</w:t>
      </w:r>
      <w:r w:rsidRPr="00950C2D">
        <w:rPr>
          <w:rFonts w:ascii="Times New Roman" w:eastAsia="宋体" w:hAnsi="Times New Roman" w:cs="Times New Roman"/>
          <w:sz w:val="24"/>
        </w:rPr>
        <w:t>米，悬臂长度不小于</w:t>
      </w:r>
      <w:r w:rsidRPr="00950C2D">
        <w:rPr>
          <w:rFonts w:ascii="Times New Roman" w:eastAsia="宋体" w:hAnsi="Times New Roman" w:cs="Times New Roman"/>
          <w:sz w:val="24"/>
        </w:rPr>
        <w:t>3</w:t>
      </w:r>
      <w:r w:rsidRPr="00950C2D">
        <w:rPr>
          <w:rFonts w:ascii="Times New Roman" w:eastAsia="宋体" w:hAnsi="Times New Roman" w:cs="Times New Roman"/>
          <w:sz w:val="24"/>
        </w:rPr>
        <w:t>米（根据现场环境确定）。</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卡口杆件立柱底座与基础预埋件、立柱与悬臂之间通过法兰盘连接。悬臂杆与杆件立柱的夹角须保证在</w:t>
      </w:r>
      <w:r w:rsidRPr="00950C2D">
        <w:rPr>
          <w:rFonts w:ascii="Times New Roman" w:eastAsia="宋体" w:hAnsi="Times New Roman" w:cs="Times New Roman"/>
          <w:sz w:val="24"/>
        </w:rPr>
        <w:t>91.5±0.1°</w:t>
      </w:r>
      <w:r w:rsidRPr="00950C2D">
        <w:rPr>
          <w:rFonts w:ascii="Times New Roman" w:eastAsia="宋体" w:hAnsi="Times New Roman" w:cs="Times New Roman"/>
          <w:sz w:val="24"/>
        </w:rPr>
        <w:t>范围内。杆件表面热浸镀锌处理，镀锌量不少于</w:t>
      </w:r>
      <w:r w:rsidRPr="00950C2D">
        <w:rPr>
          <w:rFonts w:ascii="Times New Roman" w:eastAsia="宋体" w:hAnsi="Times New Roman" w:cs="Times New Roman"/>
          <w:sz w:val="24"/>
        </w:rPr>
        <w:t>500</w:t>
      </w:r>
      <w:r w:rsidRPr="00950C2D">
        <w:rPr>
          <w:rFonts w:ascii="Times New Roman" w:eastAsia="宋体" w:hAnsi="Times New Roman" w:cs="Times New Roman"/>
          <w:sz w:val="24"/>
        </w:rPr>
        <w:t>克</w:t>
      </w:r>
      <w:r w:rsidRPr="00950C2D">
        <w:rPr>
          <w:rFonts w:ascii="Times New Roman" w:eastAsia="宋体" w:hAnsi="Times New Roman" w:cs="Times New Roman"/>
          <w:sz w:val="24"/>
        </w:rPr>
        <w:t>/</w:t>
      </w:r>
      <w:r w:rsidRPr="00950C2D">
        <w:rPr>
          <w:rFonts w:ascii="Times New Roman" w:eastAsia="宋体" w:hAnsi="Times New Roman" w:cs="Times New Roman"/>
          <w:sz w:val="24"/>
        </w:rPr>
        <w:t>平方米。底座法兰盘的厚度达到安全要求。杆件立柱及横臂均采用八角锥形，断面为正八边形，角度误差控制在</w:t>
      </w:r>
      <w:r w:rsidRPr="00950C2D">
        <w:rPr>
          <w:rFonts w:ascii="Times New Roman" w:eastAsia="宋体" w:hAnsi="Times New Roman" w:cs="Times New Roman"/>
          <w:sz w:val="24"/>
        </w:rPr>
        <w:t>0.5°</w:t>
      </w:r>
      <w:r w:rsidRPr="00950C2D">
        <w:rPr>
          <w:rFonts w:ascii="Times New Roman" w:eastAsia="宋体" w:hAnsi="Times New Roman" w:cs="Times New Roman"/>
          <w:sz w:val="24"/>
        </w:rPr>
        <w:t>范围内。</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3</w:t>
      </w:r>
      <w:r w:rsidRPr="00950C2D">
        <w:rPr>
          <w:rFonts w:ascii="Times New Roman" w:eastAsia="宋体" w:hAnsi="Times New Roman" w:cs="Times New Roman"/>
          <w:sz w:val="24"/>
        </w:rPr>
        <w:t>）借杆或壁挂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对于可利旧现有杆件或不适宜立杆的监控点位，可采用借用现有杆件或壁挂的方式安装摄像机。</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（二）背包箱</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1</w:t>
      </w:r>
      <w:r w:rsidRPr="00950C2D">
        <w:rPr>
          <w:rFonts w:ascii="Times New Roman" w:eastAsia="宋体" w:hAnsi="Times New Roman" w:cs="Times New Roman"/>
          <w:sz w:val="24"/>
        </w:rPr>
        <w:t>）治安监控背包箱安装</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背包箱箱体采用</w:t>
      </w:r>
      <w:r w:rsidRPr="00950C2D">
        <w:rPr>
          <w:rFonts w:ascii="Times New Roman" w:eastAsia="宋体" w:hAnsi="Times New Roman" w:cs="Times New Roman"/>
          <w:sz w:val="24"/>
        </w:rPr>
        <w:t>1.2mm</w:t>
      </w:r>
      <w:r w:rsidRPr="00950C2D">
        <w:rPr>
          <w:rFonts w:ascii="Times New Roman" w:eastAsia="宋体" w:hAnsi="Times New Roman" w:cs="Times New Roman"/>
          <w:sz w:val="24"/>
        </w:rPr>
        <w:t>厚的钢板，整体喷塑，丝印标志和文字，箱体安装高度距地面不低于</w:t>
      </w:r>
      <w:r w:rsidRPr="00950C2D">
        <w:rPr>
          <w:rFonts w:ascii="Times New Roman" w:eastAsia="宋体" w:hAnsi="Times New Roman" w:cs="Times New Roman"/>
          <w:sz w:val="24"/>
        </w:rPr>
        <w:t>2.5m</w:t>
      </w:r>
      <w:r w:rsidRPr="00950C2D">
        <w:rPr>
          <w:rFonts w:ascii="Times New Roman" w:eastAsia="宋体" w:hAnsi="Times New Roman" w:cs="Times New Roman"/>
          <w:sz w:val="24"/>
        </w:rPr>
        <w:t>。箱体技术要求如下：</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1</w:t>
      </w:r>
      <w:r w:rsidRPr="00950C2D">
        <w:rPr>
          <w:rFonts w:ascii="Times New Roman" w:eastAsia="宋体" w:hAnsi="Times New Roman" w:cs="Times New Roman"/>
          <w:sz w:val="24"/>
        </w:rPr>
        <w:t>）一个箱体配备两个抱箍；</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2</w:t>
      </w:r>
      <w:r w:rsidRPr="00950C2D">
        <w:rPr>
          <w:rFonts w:ascii="Times New Roman" w:eastAsia="宋体" w:hAnsi="Times New Roman" w:cs="Times New Roman"/>
          <w:sz w:val="24"/>
        </w:rPr>
        <w:t>）箱体内部安装不锈钢板，板上打孔攻丝，所有设备安装在安装板上；</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3</w:t>
      </w:r>
      <w:r w:rsidRPr="00950C2D">
        <w:rPr>
          <w:rFonts w:ascii="Times New Roman" w:eastAsia="宋体" w:hAnsi="Times New Roman" w:cs="Times New Roman"/>
          <w:sz w:val="24"/>
        </w:rPr>
        <w:t>）提供箱体内部安装设备的安装附件和安装螺钉；</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4</w:t>
      </w:r>
      <w:r w:rsidRPr="00950C2D">
        <w:rPr>
          <w:rFonts w:ascii="Times New Roman" w:eastAsia="宋体" w:hAnsi="Times New Roman" w:cs="Times New Roman"/>
          <w:sz w:val="24"/>
        </w:rPr>
        <w:t>）箱体安装防水锁，所有锁芯统一钥匙；</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5</w:t>
      </w:r>
      <w:r w:rsidRPr="00950C2D">
        <w:rPr>
          <w:rFonts w:ascii="Times New Roman" w:eastAsia="宋体" w:hAnsi="Times New Roman" w:cs="Times New Roman"/>
          <w:sz w:val="24"/>
        </w:rPr>
        <w:t>）具有防水设计，箱门内侧粘有密封条，其宽度应不小于</w:t>
      </w:r>
      <w:r w:rsidRPr="00950C2D">
        <w:rPr>
          <w:rFonts w:ascii="Times New Roman" w:eastAsia="宋体" w:hAnsi="Times New Roman" w:cs="Times New Roman"/>
          <w:sz w:val="24"/>
        </w:rPr>
        <w:t>10mm</w:t>
      </w:r>
      <w:r w:rsidRPr="00950C2D">
        <w:rPr>
          <w:rFonts w:ascii="Times New Roman" w:eastAsia="宋体" w:hAnsi="Times New Roman" w:cs="Times New Roman"/>
          <w:sz w:val="24"/>
        </w:rPr>
        <w:t>，保证箱门的密封性良好；</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6</w:t>
      </w:r>
      <w:r w:rsidRPr="00950C2D">
        <w:rPr>
          <w:rFonts w:ascii="Times New Roman" w:eastAsia="宋体" w:hAnsi="Times New Roman" w:cs="Times New Roman"/>
          <w:sz w:val="24"/>
        </w:rPr>
        <w:t>）箱体外部丝印标志和文字。</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7</w:t>
      </w:r>
      <w:r w:rsidRPr="00950C2D">
        <w:rPr>
          <w:rFonts w:ascii="Times New Roman" w:eastAsia="宋体" w:hAnsi="Times New Roman" w:cs="Times New Roman"/>
          <w:sz w:val="24"/>
        </w:rPr>
        <w:t>）避雷器、空气开关、网络设备、电源适配器等安装在背包箱内。</w:t>
      </w:r>
    </w:p>
    <w:p w:rsidR="0027562C" w:rsidRPr="00950C2D" w:rsidRDefault="0027562C" w:rsidP="0027562C">
      <w:pPr>
        <w:pStyle w:val="ae"/>
        <w:spacing w:line="360" w:lineRule="auto"/>
        <w:ind w:firstLine="480"/>
        <w:rPr>
          <w:rFonts w:ascii="Times New Roman" w:hAnsi="Times New Roman" w:cs="Times New Roman"/>
        </w:rPr>
      </w:pPr>
      <w:r w:rsidRPr="00950C2D">
        <w:rPr>
          <w:rFonts w:ascii="Times New Roman" w:eastAsia="宋体" w:hAnsi="Times New Roman" w:cs="Times New Roman"/>
          <w:sz w:val="24"/>
        </w:rPr>
        <w:t>8</w:t>
      </w:r>
      <w:r w:rsidRPr="00950C2D">
        <w:rPr>
          <w:rFonts w:ascii="Times New Roman" w:eastAsia="宋体" w:hAnsi="Times New Roman" w:cs="Times New Roman"/>
          <w:sz w:val="24"/>
        </w:rPr>
        <w:t>）应含过流过压保护装置和电源防雷保护装置。</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9</w:t>
      </w:r>
      <w:r w:rsidRPr="00950C2D">
        <w:rPr>
          <w:rFonts w:ascii="Times New Roman" w:eastAsia="宋体" w:hAnsi="Times New Roman" w:cs="Times New Roman"/>
          <w:sz w:val="24"/>
        </w:rPr>
        <w:t>）箱体内含接地柱、维修开关和插座；接地柱通过接地铜线连接到接地镀</w:t>
      </w:r>
      <w:r w:rsidRPr="00950C2D">
        <w:rPr>
          <w:rFonts w:ascii="Times New Roman" w:eastAsia="宋体" w:hAnsi="Times New Roman" w:cs="Times New Roman"/>
          <w:sz w:val="24"/>
        </w:rPr>
        <w:lastRenderedPageBreak/>
        <w:t>锌扁铁上。</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2</w:t>
      </w:r>
      <w:r w:rsidRPr="00950C2D">
        <w:rPr>
          <w:rFonts w:ascii="Times New Roman" w:eastAsia="宋体" w:hAnsi="Times New Roman" w:cs="Times New Roman"/>
          <w:sz w:val="24"/>
        </w:rPr>
        <w:t>）卡口前端落地机柜安装</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卡口前端落地机柜外部应美观大方，安装后距地高度不低于</w:t>
      </w:r>
      <w:r w:rsidRPr="00950C2D">
        <w:rPr>
          <w:rFonts w:ascii="Times New Roman" w:eastAsia="宋体" w:hAnsi="Times New Roman" w:cs="Times New Roman"/>
          <w:sz w:val="24"/>
        </w:rPr>
        <w:t>1450mm</w:t>
      </w:r>
      <w:r w:rsidRPr="00950C2D">
        <w:rPr>
          <w:rFonts w:ascii="Times New Roman" w:eastAsia="宋体" w:hAnsi="Times New Roman" w:cs="Times New Roman"/>
          <w:sz w:val="24"/>
        </w:rPr>
        <w:t>。采用</w:t>
      </w:r>
      <w:r w:rsidRPr="00950C2D">
        <w:rPr>
          <w:rFonts w:ascii="Times New Roman" w:eastAsia="宋体" w:hAnsi="Times New Roman" w:cs="Times New Roman"/>
          <w:sz w:val="24"/>
        </w:rPr>
        <w:t>1.5mm</w:t>
      </w:r>
      <w:r w:rsidRPr="00950C2D">
        <w:rPr>
          <w:rFonts w:ascii="Times New Roman" w:eastAsia="宋体" w:hAnsi="Times New Roman" w:cs="Times New Roman"/>
          <w:sz w:val="24"/>
        </w:rPr>
        <w:t>冷轧板制作，喷涂深灰或银灰镀塑材料，门隙、门锁具有防撬措施。</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柜体结构为双层板材制作，以保证暴晒下内部温度最大限度不受影响。柜体顶端应设有双排风装置。柜体内电器应安装规范整洁。</w:t>
      </w:r>
      <w:r w:rsidRPr="00950C2D">
        <w:rPr>
          <w:rFonts w:ascii="Times New Roman" w:eastAsia="宋体" w:hAnsi="Times New Roman" w:cs="Times New Roman"/>
          <w:sz w:val="24"/>
        </w:rPr>
        <w:t>220V</w:t>
      </w:r>
      <w:r w:rsidRPr="00950C2D">
        <w:rPr>
          <w:rFonts w:ascii="Times New Roman" w:eastAsia="宋体" w:hAnsi="Times New Roman" w:cs="Times New Roman"/>
          <w:sz w:val="24"/>
        </w:rPr>
        <w:t>进线、出线须安装空气开关、避雷装置。</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柜体预留足够的设备安装空间。</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w:t>
      </w:r>
      <w:r w:rsidRPr="00950C2D">
        <w:rPr>
          <w:rFonts w:ascii="Times New Roman" w:eastAsia="宋体" w:hAnsi="Times New Roman" w:cs="Times New Roman"/>
          <w:sz w:val="24"/>
        </w:rPr>
        <w:t>3</w:t>
      </w:r>
      <w:r w:rsidRPr="00950C2D">
        <w:rPr>
          <w:rFonts w:ascii="Times New Roman" w:eastAsia="宋体" w:hAnsi="Times New Roman" w:cs="Times New Roman"/>
          <w:sz w:val="24"/>
        </w:rPr>
        <w:t>）机箱内布线</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监控点所用网线应为超五类非屏蔽国标线，用于摄像机</w:t>
      </w:r>
      <w:r w:rsidRPr="00950C2D">
        <w:rPr>
          <w:rFonts w:ascii="Times New Roman" w:eastAsia="宋体" w:hAnsi="Times New Roman" w:cs="Times New Roman"/>
          <w:sz w:val="24"/>
        </w:rPr>
        <w:t>-</w:t>
      </w:r>
      <w:r w:rsidRPr="00950C2D">
        <w:rPr>
          <w:rFonts w:ascii="Times New Roman" w:eastAsia="宋体" w:hAnsi="Times New Roman" w:cs="Times New Roman"/>
          <w:sz w:val="24"/>
        </w:rPr>
        <w:t>避雷器</w:t>
      </w:r>
      <w:r w:rsidRPr="00950C2D">
        <w:rPr>
          <w:rFonts w:ascii="Times New Roman" w:eastAsia="宋体" w:hAnsi="Times New Roman" w:cs="Times New Roman"/>
          <w:sz w:val="24"/>
        </w:rPr>
        <w:t>-</w:t>
      </w:r>
      <w:r w:rsidRPr="00950C2D">
        <w:rPr>
          <w:rFonts w:ascii="Times New Roman" w:eastAsia="宋体" w:hAnsi="Times New Roman" w:cs="Times New Roman"/>
          <w:sz w:val="24"/>
        </w:rPr>
        <w:t>网络设备之间的网络接口连接。</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强电线路和弱电线路应通过不同的穿线孔从杆体内穿入箱体内，箱体内强电、弱电分别通过隔板两端的专用穿线孔进行穿线，穿线孔距离应符合安全距离要求。线端的标识按统一编码规则，做到永久标识。</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（三）杆件基础</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每根杆件配备一个杆件基础，包含地笼骨架、镀锌扁铁、接地桩、通线管和接地电缆等配套设施。</w:t>
      </w:r>
    </w:p>
    <w:p w:rsidR="0027562C" w:rsidRPr="00950C2D" w:rsidRDefault="0027562C" w:rsidP="0027562C">
      <w:pPr>
        <w:pStyle w:val="af2"/>
        <w:ind w:firstLineChars="200" w:firstLine="480"/>
        <w:rPr>
          <w:bCs/>
        </w:rPr>
      </w:pPr>
      <w:r w:rsidRPr="00950C2D">
        <w:rPr>
          <w:bCs/>
        </w:rPr>
        <w:t>（</w:t>
      </w:r>
      <w:r w:rsidRPr="00950C2D">
        <w:rPr>
          <w:bCs/>
        </w:rPr>
        <w:t>1</w:t>
      </w:r>
      <w:r w:rsidRPr="00950C2D">
        <w:rPr>
          <w:bCs/>
        </w:rPr>
        <w:t>）</w:t>
      </w:r>
      <w:r w:rsidRPr="00950C2D">
        <w:t>治安监控</w:t>
      </w:r>
      <w:r w:rsidRPr="00950C2D">
        <w:rPr>
          <w:bCs/>
        </w:rPr>
        <w:t>杆件基坑</w:t>
      </w:r>
    </w:p>
    <w:p w:rsidR="0027562C" w:rsidRPr="00950C2D" w:rsidRDefault="0027562C" w:rsidP="0027562C">
      <w:pPr>
        <w:pStyle w:val="af2"/>
        <w:ind w:firstLineChars="200" w:firstLine="480"/>
      </w:pPr>
      <w:r w:rsidRPr="00950C2D">
        <w:t>基坑开挖尺寸</w:t>
      </w:r>
      <w:r w:rsidRPr="00950C2D">
        <w:rPr>
          <w:kern w:val="0"/>
          <w:szCs w:val="21"/>
        </w:rPr>
        <w:t>不小于</w:t>
      </w:r>
      <w:r w:rsidRPr="00950C2D">
        <w:rPr>
          <w:kern w:val="0"/>
          <w:szCs w:val="21"/>
        </w:rPr>
        <w:t>0.8m</w:t>
      </w:r>
      <w:r w:rsidRPr="00950C2D">
        <w:t>（长）</w:t>
      </w:r>
      <w:r w:rsidRPr="00950C2D">
        <w:rPr>
          <w:kern w:val="0"/>
          <w:szCs w:val="21"/>
        </w:rPr>
        <w:t>×0.8m</w:t>
      </w:r>
      <w:r w:rsidRPr="00950C2D">
        <w:t>（宽）</w:t>
      </w:r>
      <w:r w:rsidRPr="00950C2D">
        <w:rPr>
          <w:kern w:val="0"/>
          <w:szCs w:val="21"/>
        </w:rPr>
        <w:t>×1.2m</w:t>
      </w:r>
      <w:r w:rsidRPr="00950C2D">
        <w:t>（深），基坑的四壁及底部平整，上下的长宽尺寸基本一致。</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采用商品混凝土，混凝土设计强度等级不低于</w:t>
      </w:r>
      <w:r w:rsidRPr="00950C2D">
        <w:rPr>
          <w:rFonts w:ascii="Times New Roman" w:eastAsia="宋体" w:hAnsi="Times New Roman" w:cs="Times New Roman"/>
          <w:sz w:val="24"/>
        </w:rPr>
        <w:t>C25</w:t>
      </w:r>
      <w:r w:rsidRPr="00950C2D">
        <w:rPr>
          <w:rFonts w:ascii="Times New Roman" w:eastAsia="宋体" w:hAnsi="Times New Roman" w:cs="Times New Roman"/>
          <w:sz w:val="24"/>
        </w:rPr>
        <w:t>。浇注符合规范，并满足养护期要求。</w:t>
      </w:r>
    </w:p>
    <w:p w:rsidR="0027562C" w:rsidRPr="00950C2D" w:rsidRDefault="0027562C" w:rsidP="0027562C">
      <w:pPr>
        <w:pStyle w:val="af2"/>
        <w:ind w:firstLineChars="200" w:firstLine="480"/>
      </w:pPr>
      <w:r w:rsidRPr="00950C2D">
        <w:t>接地扁铁采用镀锌角钢，壁厚不小于</w:t>
      </w:r>
      <w:r w:rsidRPr="00950C2D">
        <w:t>5mm</w:t>
      </w:r>
      <w:r w:rsidRPr="00950C2D">
        <w:t>。系统的接地宜采用一点接地方式，接地母线应采用铜制线，接地系统应按</w:t>
      </w:r>
      <w:r w:rsidRPr="00950C2D">
        <w:t>GB 50348-2018</w:t>
      </w:r>
      <w:r w:rsidRPr="00950C2D">
        <w:t>要求执行。</w:t>
      </w:r>
    </w:p>
    <w:p w:rsidR="0027562C" w:rsidRPr="00950C2D" w:rsidRDefault="0027562C" w:rsidP="0027562C">
      <w:pPr>
        <w:pStyle w:val="af2"/>
        <w:ind w:firstLineChars="200" w:firstLine="480"/>
        <w:rPr>
          <w:bCs/>
        </w:rPr>
      </w:pPr>
      <w:r w:rsidRPr="00950C2D">
        <w:rPr>
          <w:bCs/>
        </w:rPr>
        <w:t>（</w:t>
      </w:r>
      <w:r w:rsidRPr="00950C2D">
        <w:rPr>
          <w:bCs/>
        </w:rPr>
        <w:t>2</w:t>
      </w:r>
      <w:r w:rsidRPr="00950C2D">
        <w:rPr>
          <w:bCs/>
        </w:rPr>
        <w:t>）卡口杆件基坑</w:t>
      </w:r>
    </w:p>
    <w:p w:rsidR="0027562C" w:rsidRPr="00950C2D" w:rsidRDefault="0027562C" w:rsidP="0027562C">
      <w:pPr>
        <w:pStyle w:val="af2"/>
        <w:ind w:firstLineChars="200" w:firstLine="480"/>
      </w:pPr>
      <w:r w:rsidRPr="00950C2D">
        <w:t>基坑开挖尺寸</w:t>
      </w:r>
      <w:r w:rsidRPr="00950C2D">
        <w:rPr>
          <w:kern w:val="0"/>
          <w:szCs w:val="21"/>
        </w:rPr>
        <w:t>不小于</w:t>
      </w:r>
      <w:r w:rsidRPr="00950C2D">
        <w:rPr>
          <w:kern w:val="0"/>
          <w:szCs w:val="21"/>
        </w:rPr>
        <w:t>1.2m</w:t>
      </w:r>
      <w:r w:rsidRPr="00950C2D">
        <w:t>（长）</w:t>
      </w:r>
      <w:r w:rsidRPr="00950C2D">
        <w:rPr>
          <w:kern w:val="0"/>
          <w:szCs w:val="21"/>
        </w:rPr>
        <w:t>×1.2m</w:t>
      </w:r>
      <w:r w:rsidRPr="00950C2D">
        <w:t>（宽）</w:t>
      </w:r>
      <w:r w:rsidRPr="00950C2D">
        <w:rPr>
          <w:kern w:val="0"/>
          <w:szCs w:val="21"/>
        </w:rPr>
        <w:t>×1.5m</w:t>
      </w:r>
      <w:r w:rsidRPr="00950C2D">
        <w:t>（深），基坑的四壁及底部平整，上下的长宽尺寸基本一致。</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采用商品混凝土，混凝土设计强度等级不低于</w:t>
      </w:r>
      <w:r w:rsidRPr="00950C2D">
        <w:rPr>
          <w:rFonts w:ascii="Times New Roman" w:eastAsia="宋体" w:hAnsi="Times New Roman" w:cs="Times New Roman"/>
          <w:sz w:val="24"/>
        </w:rPr>
        <w:t>C25</w:t>
      </w:r>
      <w:r w:rsidRPr="00950C2D">
        <w:rPr>
          <w:rFonts w:ascii="Times New Roman" w:eastAsia="宋体" w:hAnsi="Times New Roman" w:cs="Times New Roman"/>
          <w:sz w:val="24"/>
        </w:rPr>
        <w:t>。浇注符合规范，并满足养护期要求。</w:t>
      </w:r>
    </w:p>
    <w:p w:rsidR="0027562C" w:rsidRPr="00950C2D" w:rsidRDefault="0027562C" w:rsidP="0027562C">
      <w:pPr>
        <w:pStyle w:val="af2"/>
        <w:ind w:firstLineChars="200" w:firstLine="480"/>
      </w:pPr>
      <w:r w:rsidRPr="00950C2D">
        <w:lastRenderedPageBreak/>
        <w:t>接地扁铁采用镀锌角钢，壁厚不小于</w:t>
      </w:r>
      <w:r w:rsidRPr="00950C2D">
        <w:t>5mm</w:t>
      </w:r>
      <w:r w:rsidRPr="00950C2D">
        <w:t>。系统的接地宜采用一点接地方式，接地母线应采用铜制线，接地系统应按</w:t>
      </w:r>
      <w:r w:rsidRPr="00950C2D">
        <w:t>GB 50348-2018</w:t>
      </w:r>
      <w:r w:rsidRPr="00950C2D">
        <w:t>要求执行。</w:t>
      </w:r>
    </w:p>
    <w:p w:rsidR="0027562C" w:rsidRPr="00950C2D" w:rsidRDefault="0027562C" w:rsidP="0027562C">
      <w:pPr>
        <w:pStyle w:val="af2"/>
        <w:ind w:firstLineChars="200" w:firstLine="480"/>
      </w:pPr>
      <w:r w:rsidRPr="00950C2D">
        <w:t>（四）手井</w:t>
      </w:r>
    </w:p>
    <w:p w:rsidR="0027562C" w:rsidRPr="00950C2D" w:rsidRDefault="0027562C" w:rsidP="0027562C">
      <w:pPr>
        <w:pStyle w:val="af2"/>
        <w:ind w:firstLineChars="200" w:firstLine="480"/>
      </w:pPr>
      <w:bookmarkStart w:id="36" w:name="_Hlk520831681"/>
      <w:r w:rsidRPr="00950C2D">
        <w:t>手井井底铺设沙垫层，井壁铺设混凝土基础垫层，井壁和井底粉刷防水沙浆；如地下水位过高，手井井底须增设一层</w:t>
      </w:r>
      <w:r w:rsidRPr="00950C2D">
        <w:t>10cm</w:t>
      </w:r>
      <w:r w:rsidRPr="00950C2D">
        <w:t>的混凝土垫层。</w:t>
      </w:r>
    </w:p>
    <w:p w:rsidR="0027562C" w:rsidRPr="00950C2D" w:rsidRDefault="0027562C" w:rsidP="0027562C">
      <w:pPr>
        <w:pStyle w:val="af2"/>
        <w:ind w:firstLineChars="200" w:firstLine="480"/>
      </w:pPr>
      <w:r w:rsidRPr="00950C2D">
        <w:t>用于设备杆件处及管道连接处的小手井，井口面积不小于</w:t>
      </w:r>
      <w:r w:rsidRPr="00950C2D">
        <w:t>0.25m</w:t>
      </w:r>
      <w:r w:rsidRPr="00950C2D">
        <w:rPr>
          <w:vertAlign w:val="superscript"/>
        </w:rPr>
        <w:t>2</w:t>
      </w:r>
      <w:r w:rsidRPr="00950C2D">
        <w:t>，深度不小于</w:t>
      </w:r>
      <w:r w:rsidRPr="00950C2D">
        <w:t>400mm</w:t>
      </w:r>
      <w:r w:rsidRPr="00950C2D">
        <w:t>，底部留有渗水孔。</w:t>
      </w:r>
    </w:p>
    <w:p w:rsidR="0027562C" w:rsidRPr="00950C2D" w:rsidRDefault="0027562C" w:rsidP="0027562C">
      <w:pPr>
        <w:pStyle w:val="af2"/>
        <w:ind w:firstLineChars="200" w:firstLine="480"/>
      </w:pPr>
      <w:r w:rsidRPr="00950C2D">
        <w:t>用于设备机箱处及过街管道连接处的大手井，井口面积不小于</w:t>
      </w:r>
      <w:r w:rsidRPr="00950C2D">
        <w:t>0.5m</w:t>
      </w:r>
      <w:r w:rsidRPr="00950C2D">
        <w:rPr>
          <w:vertAlign w:val="superscript"/>
        </w:rPr>
        <w:t>2</w:t>
      </w:r>
      <w:r w:rsidRPr="00950C2D">
        <w:t>，深度不小于</w:t>
      </w:r>
      <w:r w:rsidRPr="00950C2D">
        <w:t>500mm</w:t>
      </w:r>
      <w:r w:rsidRPr="00950C2D">
        <w:t>，底部留有渗水孔。</w:t>
      </w:r>
    </w:p>
    <w:p w:rsidR="0027562C" w:rsidRPr="00950C2D" w:rsidRDefault="0027562C" w:rsidP="0027562C">
      <w:pPr>
        <w:pStyle w:val="af2"/>
        <w:ind w:firstLineChars="200" w:firstLine="480"/>
      </w:pPr>
      <w:r w:rsidRPr="00950C2D">
        <w:t>手井中管道到井底的距离不低于</w:t>
      </w:r>
      <w:r w:rsidRPr="00950C2D">
        <w:t>100mm</w:t>
      </w:r>
      <w:r w:rsidRPr="00950C2D">
        <w:t>。</w:t>
      </w:r>
    </w:p>
    <w:p w:rsidR="0027562C" w:rsidRPr="00950C2D" w:rsidRDefault="0027562C" w:rsidP="0027562C">
      <w:pPr>
        <w:pStyle w:val="af2"/>
        <w:ind w:firstLineChars="200" w:firstLine="480"/>
      </w:pPr>
      <w:r w:rsidRPr="00950C2D">
        <w:t>手井盖符合</w:t>
      </w:r>
      <w:r w:rsidRPr="00950C2D">
        <w:t>DB34/T 1118-2010</w:t>
      </w:r>
      <w:r w:rsidRPr="00950C2D">
        <w:t>规范，并满足黄山市政建设相关规范要求。</w:t>
      </w:r>
    </w:p>
    <w:p w:rsidR="0027562C" w:rsidRPr="00950C2D" w:rsidRDefault="0027562C" w:rsidP="0027562C">
      <w:pPr>
        <w:pStyle w:val="3"/>
        <w:jc w:val="both"/>
        <w:rPr>
          <w:rFonts w:ascii="Times New Roman" w:eastAsia="黑体"/>
          <w:b w:val="0"/>
          <w:sz w:val="28"/>
        </w:rPr>
      </w:pPr>
      <w:bookmarkStart w:id="37" w:name="_Toc7836"/>
      <w:bookmarkStart w:id="38" w:name="_Toc536702269"/>
      <w:bookmarkEnd w:id="36"/>
      <w:r w:rsidRPr="00950C2D">
        <w:rPr>
          <w:rFonts w:ascii="Times New Roman" w:eastAsia="黑体"/>
          <w:b w:val="0"/>
          <w:sz w:val="28"/>
        </w:rPr>
        <w:t>2.1.3</w:t>
      </w:r>
      <w:r w:rsidRPr="00950C2D">
        <w:rPr>
          <w:rFonts w:ascii="Times New Roman" w:eastAsia="黑体"/>
          <w:b w:val="0"/>
          <w:sz w:val="28"/>
        </w:rPr>
        <w:t>标识牌</w:t>
      </w:r>
      <w:bookmarkEnd w:id="37"/>
      <w:bookmarkEnd w:id="38"/>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标识牌采用警示牌、编号牌二合一设计，标识牌安装高度不低于</w:t>
      </w:r>
      <w:r w:rsidRPr="00950C2D">
        <w:rPr>
          <w:rFonts w:ascii="Times New Roman" w:eastAsia="宋体" w:hAnsi="Times New Roman" w:cs="Times New Roman"/>
          <w:sz w:val="24"/>
        </w:rPr>
        <w:t>2.2m</w:t>
      </w:r>
      <w:r w:rsidRPr="00950C2D">
        <w:rPr>
          <w:rFonts w:ascii="Times New Roman" w:eastAsia="宋体" w:hAnsi="Times New Roman" w:cs="Times New Roman"/>
          <w:sz w:val="24"/>
        </w:rPr>
        <w:t>。</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标识牌所用铝板符合</w:t>
      </w:r>
      <w:r w:rsidRPr="00950C2D">
        <w:rPr>
          <w:rFonts w:ascii="Times New Roman" w:eastAsia="宋体" w:hAnsi="Times New Roman" w:cs="Times New Roman"/>
          <w:sz w:val="24"/>
        </w:rPr>
        <w:t>GB/T 3880.1</w:t>
      </w:r>
      <w:r w:rsidRPr="00950C2D">
        <w:rPr>
          <w:rFonts w:ascii="Times New Roman" w:eastAsia="宋体" w:hAnsi="Times New Roman" w:cs="Times New Roman"/>
          <w:sz w:val="24"/>
        </w:rPr>
        <w:t>和</w:t>
      </w:r>
      <w:r w:rsidRPr="00950C2D">
        <w:rPr>
          <w:rFonts w:ascii="Times New Roman" w:eastAsia="宋体" w:hAnsi="Times New Roman" w:cs="Times New Roman"/>
          <w:sz w:val="24"/>
        </w:rPr>
        <w:t>GB/T 3880.2</w:t>
      </w:r>
      <w:r w:rsidRPr="00950C2D">
        <w:rPr>
          <w:rFonts w:ascii="Times New Roman" w:eastAsia="宋体" w:hAnsi="Times New Roman" w:cs="Times New Roman"/>
          <w:sz w:val="24"/>
        </w:rPr>
        <w:t>标准。外框规格为</w:t>
      </w:r>
      <w:r w:rsidRPr="00950C2D">
        <w:rPr>
          <w:rFonts w:ascii="Times New Roman" w:eastAsia="宋体" w:hAnsi="Times New Roman" w:cs="Times New Roman"/>
          <w:sz w:val="24"/>
        </w:rPr>
        <w:t>600*400mm</w:t>
      </w:r>
      <w:r w:rsidRPr="00950C2D">
        <w:rPr>
          <w:rFonts w:ascii="Times New Roman" w:eastAsia="宋体" w:hAnsi="Times New Roman" w:cs="Times New Roman"/>
          <w:sz w:val="24"/>
        </w:rPr>
        <w:t>，铝板四周翻折</w:t>
      </w:r>
      <w:r w:rsidRPr="00950C2D">
        <w:rPr>
          <w:rFonts w:ascii="Times New Roman" w:eastAsia="宋体" w:hAnsi="Times New Roman" w:cs="Times New Roman"/>
          <w:sz w:val="24"/>
        </w:rPr>
        <w:t>10mm</w:t>
      </w:r>
      <w:r w:rsidRPr="00950C2D">
        <w:rPr>
          <w:rFonts w:ascii="Times New Roman" w:eastAsia="宋体" w:hAnsi="Times New Roman" w:cs="Times New Roman"/>
          <w:sz w:val="24"/>
        </w:rPr>
        <w:t>框边，背面采用</w:t>
      </w:r>
      <w:r w:rsidRPr="00950C2D">
        <w:rPr>
          <w:rFonts w:ascii="Times New Roman" w:eastAsia="宋体" w:hAnsi="Times New Roman" w:cs="Times New Roman"/>
          <w:sz w:val="24"/>
        </w:rPr>
        <w:t>50mm</w:t>
      </w:r>
      <w:r w:rsidRPr="00950C2D">
        <w:rPr>
          <w:rFonts w:ascii="Times New Roman" w:eastAsia="宋体" w:hAnsi="Times New Roman" w:cs="Times New Roman"/>
          <w:sz w:val="24"/>
        </w:rPr>
        <w:t>铝型材，铝板与背面铝型材采用焊接连接，焊缝打磨平滑。所有结构的焊接必须满足国家行业标准</w:t>
      </w:r>
      <w:r w:rsidRPr="00950C2D">
        <w:rPr>
          <w:rFonts w:ascii="Times New Roman" w:eastAsia="宋体" w:hAnsi="Times New Roman" w:cs="Times New Roman"/>
          <w:sz w:val="24"/>
        </w:rPr>
        <w:t>JGJ81-2011</w:t>
      </w:r>
      <w:r w:rsidRPr="00950C2D">
        <w:rPr>
          <w:rFonts w:ascii="Times New Roman" w:eastAsia="宋体" w:hAnsi="Times New Roman" w:cs="Times New Roman"/>
          <w:sz w:val="24"/>
        </w:rPr>
        <w:t>《建筑钢结构焊接技术规程》）的技术要求。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标识牌底板采用</w:t>
      </w:r>
      <w:r w:rsidRPr="00950C2D">
        <w:rPr>
          <w:rFonts w:ascii="Times New Roman" w:eastAsia="宋体" w:hAnsi="Times New Roman" w:cs="Times New Roman"/>
          <w:sz w:val="24"/>
        </w:rPr>
        <w:t>2mm</w:t>
      </w:r>
      <w:r w:rsidRPr="00950C2D">
        <w:rPr>
          <w:rFonts w:ascii="Times New Roman" w:eastAsia="宋体" w:hAnsi="Times New Roman" w:cs="Times New Roman"/>
          <w:sz w:val="24"/>
        </w:rPr>
        <w:t>厚铝板，应无拼接，整块成形，牌面反光膜采用工程级反光膜，反光膜的各项指标应达到国标</w:t>
      </w:r>
      <w:r w:rsidRPr="00950C2D">
        <w:rPr>
          <w:rFonts w:ascii="Times New Roman" w:eastAsia="宋体" w:hAnsi="Times New Roman" w:cs="Times New Roman"/>
          <w:sz w:val="24"/>
        </w:rPr>
        <w:t>GB/T1833-2008</w:t>
      </w:r>
      <w:r w:rsidRPr="00950C2D">
        <w:rPr>
          <w:rFonts w:ascii="Times New Roman" w:eastAsia="宋体" w:hAnsi="Times New Roman" w:cs="Times New Roman"/>
          <w:sz w:val="24"/>
        </w:rPr>
        <w:t>的要求。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标识牌板面为蓝底白字白边框白图案，文字采用大黑字体。标识牌编号规则：</w:t>
      </w:r>
      <w:r w:rsidRPr="00950C2D">
        <w:rPr>
          <w:rFonts w:ascii="Times New Roman" w:eastAsia="宋体" w:hAnsi="Times New Roman" w:cs="Times New Roman"/>
          <w:sz w:val="24"/>
        </w:rPr>
        <w:t>5</w:t>
      </w:r>
      <w:r w:rsidRPr="00950C2D">
        <w:rPr>
          <w:rFonts w:ascii="Times New Roman" w:eastAsia="宋体" w:hAnsi="Times New Roman" w:cs="Times New Roman"/>
          <w:sz w:val="24"/>
        </w:rPr>
        <w:t>位阿拉伯数字，首位数字代表区县，例如</w:t>
      </w:r>
      <w:r w:rsidRPr="00950C2D">
        <w:rPr>
          <w:rFonts w:ascii="Times New Roman" w:eastAsia="宋体" w:hAnsi="Times New Roman" w:cs="Times New Roman"/>
          <w:sz w:val="24"/>
        </w:rPr>
        <w:t>10001-19999</w:t>
      </w:r>
      <w:r w:rsidRPr="00950C2D">
        <w:rPr>
          <w:rFonts w:ascii="Times New Roman" w:eastAsia="宋体" w:hAnsi="Times New Roman" w:cs="Times New Roman"/>
          <w:sz w:val="24"/>
        </w:rPr>
        <w:t>为屯溪区点位。</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标志牌与监控杆件采用不锈钢卡子固定。</w:t>
      </w:r>
    </w:p>
    <w:p w:rsidR="0027562C" w:rsidRPr="00950C2D" w:rsidRDefault="0027562C" w:rsidP="0027562C">
      <w:pPr>
        <w:pStyle w:val="3"/>
        <w:jc w:val="both"/>
        <w:rPr>
          <w:rFonts w:ascii="Times New Roman" w:eastAsia="黑体"/>
          <w:b w:val="0"/>
          <w:sz w:val="28"/>
        </w:rPr>
      </w:pPr>
      <w:bookmarkStart w:id="39" w:name="_Toc27714"/>
      <w:bookmarkStart w:id="40" w:name="_Toc536702270"/>
      <w:r w:rsidRPr="00950C2D">
        <w:rPr>
          <w:rFonts w:ascii="Times New Roman" w:eastAsia="黑体"/>
          <w:b w:val="0"/>
          <w:sz w:val="28"/>
        </w:rPr>
        <w:t>2.1.4</w:t>
      </w:r>
      <w:r w:rsidRPr="00950C2D">
        <w:rPr>
          <w:rFonts w:ascii="Times New Roman" w:eastAsia="黑体"/>
          <w:b w:val="0"/>
          <w:sz w:val="28"/>
        </w:rPr>
        <w:t>前端取电</w:t>
      </w:r>
      <w:bookmarkEnd w:id="39"/>
      <w:bookmarkEnd w:id="40"/>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本项目采取就近取电的方式为前端设备供电。各摄像机终端从就近的公共供电网络取一路</w:t>
      </w:r>
      <w:r w:rsidRPr="00950C2D">
        <w:rPr>
          <w:rFonts w:ascii="Times New Roman" w:eastAsia="宋体" w:hAnsi="Times New Roman" w:cs="Times New Roman"/>
          <w:sz w:val="24"/>
        </w:rPr>
        <w:t>220V</w:t>
      </w:r>
      <w:r w:rsidRPr="00950C2D">
        <w:rPr>
          <w:rFonts w:ascii="Times New Roman" w:eastAsia="宋体" w:hAnsi="Times New Roman" w:cs="Times New Roman"/>
          <w:sz w:val="24"/>
        </w:rPr>
        <w:t>市电，市电加装自动重合闸开关（含</w:t>
      </w:r>
      <w:r w:rsidRPr="00950C2D">
        <w:rPr>
          <w:rFonts w:ascii="Times New Roman" w:eastAsia="宋体" w:hAnsi="Times New Roman" w:cs="Times New Roman"/>
          <w:sz w:val="24"/>
        </w:rPr>
        <w:t>SPD</w:t>
      </w:r>
      <w:r w:rsidRPr="00950C2D">
        <w:rPr>
          <w:rFonts w:ascii="Times New Roman" w:eastAsia="宋体" w:hAnsi="Times New Roman" w:cs="Times New Roman"/>
          <w:sz w:val="24"/>
        </w:rPr>
        <w:t>）后，与主干线路隔离并引到背包箱使用，保证引入部分电源线路的漏电及防雷防护。所有供电线路在管道中间不允许有任何接头。</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lastRenderedPageBreak/>
        <w:t>主干线路通过立杆下端的接线井送入到背包箱内，如不是主干线路路由终点，主干线路从箱内迂回接线井并往下一监控点续传。所有接线在箱内完成，以保证用电安全。供电线路做好标签、标牌，明确本段供电线路</w:t>
      </w:r>
      <w:r w:rsidRPr="00950C2D">
        <w:rPr>
          <w:rFonts w:ascii="Times New Roman" w:eastAsia="宋体" w:hAnsi="Times New Roman" w:cs="Times New Roman"/>
          <w:sz w:val="24"/>
        </w:rPr>
        <w:t>“</w:t>
      </w:r>
      <w:r w:rsidRPr="00950C2D">
        <w:rPr>
          <w:rFonts w:ascii="Times New Roman" w:eastAsia="宋体" w:hAnsi="Times New Roman" w:cs="Times New Roman"/>
          <w:sz w:val="24"/>
        </w:rPr>
        <w:t>源头</w:t>
      </w:r>
      <w:r w:rsidRPr="00950C2D">
        <w:rPr>
          <w:rFonts w:ascii="Times New Roman" w:eastAsia="宋体" w:hAnsi="Times New Roman" w:cs="Times New Roman"/>
          <w:sz w:val="24"/>
        </w:rPr>
        <w:t>”</w:t>
      </w:r>
      <w:r w:rsidRPr="00950C2D">
        <w:rPr>
          <w:rFonts w:ascii="Times New Roman" w:eastAsia="宋体" w:hAnsi="Times New Roman" w:cs="Times New Roman"/>
          <w:sz w:val="24"/>
        </w:rPr>
        <w:t>和</w:t>
      </w:r>
      <w:r w:rsidRPr="00950C2D">
        <w:rPr>
          <w:rFonts w:ascii="Times New Roman" w:eastAsia="宋体" w:hAnsi="Times New Roman" w:cs="Times New Roman"/>
          <w:sz w:val="24"/>
        </w:rPr>
        <w:t>“</w:t>
      </w:r>
      <w:r w:rsidRPr="00950C2D">
        <w:rPr>
          <w:rFonts w:ascii="Times New Roman" w:eastAsia="宋体" w:hAnsi="Times New Roman" w:cs="Times New Roman"/>
          <w:sz w:val="24"/>
        </w:rPr>
        <w:t>去向</w:t>
      </w:r>
      <w:r w:rsidRPr="00950C2D">
        <w:rPr>
          <w:rFonts w:ascii="Times New Roman" w:eastAsia="宋体" w:hAnsi="Times New Roman" w:cs="Times New Roman"/>
          <w:sz w:val="24"/>
        </w:rPr>
        <w:t>”</w:t>
      </w:r>
      <w:r w:rsidRPr="00950C2D">
        <w:rPr>
          <w:rFonts w:ascii="Times New Roman" w:eastAsia="宋体" w:hAnsi="Times New Roman" w:cs="Times New Roman"/>
          <w:sz w:val="24"/>
        </w:rPr>
        <w:t>。标签设置在背包箱内，标牌设置在接线井内，标牌防腐蚀性强，具有永久标识特性。</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取电线路接入背包箱内空气开关电源的输入端，空气开关电源输出端接二合一避雷器的电源输入端，避雷器电源输出端再接各电源适配器，适配器连接各类设备。</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本次取电由投标人协调供电公司解决，按照实际用电度数计算。本次取电不应采用明线线路，确保无偷电现象发生，保证用电安全。</w:t>
      </w:r>
    </w:p>
    <w:p w:rsidR="0027562C" w:rsidRPr="00950C2D" w:rsidRDefault="0027562C" w:rsidP="0027562C">
      <w:pPr>
        <w:pStyle w:val="3"/>
        <w:jc w:val="both"/>
        <w:rPr>
          <w:rFonts w:ascii="Times New Roman" w:eastAsia="黑体"/>
          <w:b w:val="0"/>
          <w:sz w:val="28"/>
        </w:rPr>
      </w:pPr>
      <w:bookmarkStart w:id="41" w:name="_Toc25602"/>
      <w:bookmarkStart w:id="42" w:name="_Toc536702271"/>
      <w:r w:rsidRPr="00950C2D">
        <w:rPr>
          <w:rFonts w:ascii="Times New Roman" w:eastAsia="黑体"/>
          <w:b w:val="0"/>
          <w:sz w:val="28"/>
        </w:rPr>
        <w:t>2.1.5</w:t>
      </w:r>
      <w:r w:rsidRPr="00950C2D">
        <w:rPr>
          <w:rFonts w:ascii="Times New Roman" w:eastAsia="黑体"/>
          <w:b w:val="0"/>
          <w:sz w:val="28"/>
        </w:rPr>
        <w:t>前端补光</w:t>
      </w:r>
      <w:bookmarkEnd w:id="41"/>
      <w:bookmarkEnd w:id="42"/>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为了保证监控点的夜间监控效果，对于光照条件较差或无环境光的监控区域，须采用补光的方式增强光照条件。</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补光灯使用寿命应达到五年以上。在维护期内，若因补光灯衰减而效果降低，应予以更换，更换补光灯应方便易操作。</w:t>
      </w:r>
    </w:p>
    <w:p w:rsidR="0027562C" w:rsidRPr="00950C2D" w:rsidRDefault="0027562C" w:rsidP="0027562C">
      <w:pPr>
        <w:pStyle w:val="3"/>
        <w:jc w:val="both"/>
        <w:rPr>
          <w:rFonts w:ascii="Times New Roman" w:eastAsia="黑体"/>
          <w:b w:val="0"/>
          <w:sz w:val="28"/>
        </w:rPr>
      </w:pPr>
      <w:bookmarkStart w:id="43" w:name="_Toc15576"/>
      <w:bookmarkStart w:id="44" w:name="_Toc536702272"/>
      <w:r w:rsidRPr="00950C2D">
        <w:rPr>
          <w:rFonts w:ascii="Times New Roman" w:eastAsia="黑体"/>
          <w:b w:val="0"/>
          <w:sz w:val="28"/>
        </w:rPr>
        <w:t>2.1.6</w:t>
      </w:r>
      <w:r w:rsidRPr="00950C2D">
        <w:rPr>
          <w:rFonts w:ascii="Times New Roman" w:eastAsia="黑体"/>
          <w:b w:val="0"/>
          <w:sz w:val="28"/>
        </w:rPr>
        <w:t>前端防雷接地</w:t>
      </w:r>
      <w:bookmarkEnd w:id="43"/>
      <w:bookmarkEnd w:id="44"/>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严格执行国家的有关标准和规范，立杆防雷接地电阻应</w:t>
      </w:r>
      <w:r w:rsidRPr="00950C2D">
        <w:rPr>
          <w:rFonts w:ascii="Times New Roman" w:eastAsia="宋体" w:hAnsi="Times New Roman" w:cs="Times New Roman"/>
          <w:sz w:val="24"/>
        </w:rPr>
        <w:t>≤10Ω</w:t>
      </w:r>
      <w:r w:rsidRPr="00950C2D">
        <w:rPr>
          <w:rFonts w:ascii="Times New Roman" w:eastAsia="宋体" w:hAnsi="Times New Roman" w:cs="Times New Roman"/>
          <w:sz w:val="24"/>
        </w:rPr>
        <w:t>，接地网布置依据地形进行设计。杆件的基础由钢筋网加混凝土构成，采用三根</w:t>
      </w:r>
      <w:r w:rsidRPr="00950C2D">
        <w:rPr>
          <w:rFonts w:ascii="Times New Roman" w:eastAsia="宋体" w:hAnsi="Times New Roman" w:cs="Times New Roman"/>
          <w:sz w:val="24"/>
        </w:rPr>
        <w:t>Ф50</w:t>
      </w:r>
      <w:r w:rsidRPr="00950C2D">
        <w:rPr>
          <w:rFonts w:ascii="Times New Roman" w:eastAsia="宋体" w:hAnsi="Times New Roman" w:cs="Times New Roman"/>
          <w:sz w:val="24"/>
        </w:rPr>
        <w:t>毫米的钢管或</w:t>
      </w:r>
      <w:r w:rsidRPr="00950C2D">
        <w:rPr>
          <w:rFonts w:ascii="Times New Roman" w:eastAsia="宋体" w:hAnsi="Times New Roman" w:cs="Times New Roman"/>
          <w:sz w:val="24"/>
        </w:rPr>
        <w:t>50mm*50mm*5mm</w:t>
      </w:r>
      <w:r w:rsidRPr="00950C2D">
        <w:rPr>
          <w:rFonts w:ascii="Times New Roman" w:eastAsia="宋体" w:hAnsi="Times New Roman" w:cs="Times New Roman"/>
          <w:sz w:val="24"/>
        </w:rPr>
        <w:t>的角钢作为接地极，同时用镀锌扁钢把接地极焊接形成接地网，接地网与法兰盘进行焊接。钢管或角钢应经过热镀锌工艺处理，以增加抗腐性能和提高其导电性能。</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当土壤电阻率太高而不能满足要求时，可采用垂直接地极＋减阻剂的方法使地网接地电阻符合要求，确保接地电阻</w:t>
      </w:r>
      <w:r w:rsidRPr="00950C2D">
        <w:rPr>
          <w:rFonts w:ascii="Times New Roman" w:eastAsia="宋体" w:hAnsi="Times New Roman" w:cs="Times New Roman"/>
          <w:sz w:val="24"/>
        </w:rPr>
        <w:t>≤10Ω</w:t>
      </w:r>
      <w:r w:rsidRPr="00950C2D">
        <w:rPr>
          <w:rFonts w:ascii="Times New Roman" w:eastAsia="宋体" w:hAnsi="Times New Roman" w:cs="Times New Roman"/>
          <w:sz w:val="24"/>
        </w:rPr>
        <w:t>。垂直接地体可采用热镀锌角铁或热镀锌圆钢，水平接地体应采用镀锌扁钢，以防止接地体受潮腐蚀后造成接地电阻漂移。</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接地施工时如监控点附近有符合要求的良好接地体，宜能将监控点接地点与其连接，增强接地效果。</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使用杆件安装的摄像机，在杆件上安装避雷针，对设备进行直击雷保护，避</w:t>
      </w:r>
      <w:r w:rsidRPr="00950C2D">
        <w:rPr>
          <w:rFonts w:ascii="Times New Roman" w:eastAsia="宋体" w:hAnsi="Times New Roman" w:cs="Times New Roman"/>
          <w:sz w:val="24"/>
        </w:rPr>
        <w:lastRenderedPageBreak/>
        <w:t>雷针下引线和接地引线可连接到一起，接到接地体上。在背包箱安装铜质接地排，并通过直径为</w:t>
      </w:r>
      <w:r w:rsidRPr="00950C2D">
        <w:rPr>
          <w:rFonts w:ascii="Times New Roman" w:eastAsia="宋体" w:hAnsi="Times New Roman" w:cs="Times New Roman"/>
          <w:sz w:val="24"/>
        </w:rPr>
        <w:t>16mm²</w:t>
      </w:r>
      <w:r w:rsidRPr="00950C2D">
        <w:rPr>
          <w:rFonts w:ascii="Times New Roman" w:eastAsia="宋体" w:hAnsi="Times New Roman" w:cs="Times New Roman"/>
          <w:sz w:val="24"/>
        </w:rPr>
        <w:t>的软质铜绞线连接到接地体。背包箱内设备通过二合一避雷器进行防雷保护。</w:t>
      </w: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45" w:name="_Toc536702273"/>
      <w:r w:rsidRPr="00950C2D">
        <w:rPr>
          <w:rFonts w:ascii="Times New Roman" w:eastAsia="黑体" w:hAnsi="Times New Roman" w:cs="Times New Roman"/>
          <w:b w:val="0"/>
          <w:sz w:val="30"/>
          <w:szCs w:val="30"/>
        </w:rPr>
        <w:t>2.2</w:t>
      </w:r>
      <w:bookmarkEnd w:id="45"/>
      <w:r w:rsidRPr="00950C2D">
        <w:rPr>
          <w:rFonts w:ascii="Times New Roman" w:eastAsia="黑体" w:hAnsi="Times New Roman" w:cs="Times New Roman"/>
          <w:b w:val="0"/>
          <w:sz w:val="30"/>
          <w:szCs w:val="30"/>
        </w:rPr>
        <w:t>视频指挥中心</w:t>
      </w:r>
    </w:p>
    <w:p w:rsidR="0027562C" w:rsidRPr="00950C2D" w:rsidRDefault="0027562C" w:rsidP="0027562C">
      <w:pPr>
        <w:pStyle w:val="ae"/>
        <w:spacing w:line="360" w:lineRule="auto"/>
        <w:ind w:firstLine="480"/>
        <w:rPr>
          <w:rFonts w:ascii="Times New Roman" w:eastAsia="宋体" w:hAnsi="Times New Roman" w:cs="Times New Roman"/>
          <w:sz w:val="24"/>
        </w:rPr>
      </w:pPr>
      <w:bookmarkStart w:id="46" w:name="_Hlk536801879"/>
      <w:r w:rsidRPr="00950C2D">
        <w:rPr>
          <w:rFonts w:ascii="Times New Roman" w:eastAsia="宋体" w:hAnsi="Times New Roman" w:cs="Times New Roman"/>
          <w:sz w:val="24"/>
        </w:rPr>
        <w:t>在区分局视频指挥中心部署小间距</w:t>
      </w:r>
      <w:r w:rsidRPr="00950C2D">
        <w:rPr>
          <w:rFonts w:ascii="Times New Roman" w:eastAsia="宋体" w:hAnsi="Times New Roman" w:cs="Times New Roman"/>
          <w:sz w:val="24"/>
        </w:rPr>
        <w:t>LED</w:t>
      </w:r>
      <w:r w:rsidRPr="00950C2D">
        <w:rPr>
          <w:rFonts w:ascii="Times New Roman" w:eastAsia="宋体" w:hAnsi="Times New Roman" w:cs="Times New Roman"/>
          <w:sz w:val="24"/>
        </w:rPr>
        <w:t>显示系统及配套设施，在</w:t>
      </w:r>
      <w:r w:rsidRPr="00950C2D">
        <w:rPr>
          <w:rFonts w:ascii="Times New Roman" w:eastAsia="宋体" w:hAnsi="Times New Roman" w:cs="Times New Roman"/>
          <w:sz w:val="24"/>
        </w:rPr>
        <w:t>8</w:t>
      </w:r>
      <w:r w:rsidRPr="00950C2D">
        <w:rPr>
          <w:rFonts w:ascii="Times New Roman" w:eastAsia="宋体" w:hAnsi="Times New Roman" w:cs="Times New Roman"/>
          <w:sz w:val="24"/>
        </w:rPr>
        <w:t>个基层队所部署</w:t>
      </w:r>
      <w:r w:rsidRPr="00950C2D">
        <w:rPr>
          <w:rFonts w:ascii="Times New Roman" w:eastAsia="宋体" w:hAnsi="Times New Roman" w:cs="Times New Roman"/>
          <w:sz w:val="24"/>
        </w:rPr>
        <w:t>65</w:t>
      </w:r>
      <w:r w:rsidRPr="00950C2D">
        <w:rPr>
          <w:rFonts w:ascii="Times New Roman" w:eastAsia="宋体" w:hAnsi="Times New Roman" w:cs="Times New Roman"/>
          <w:sz w:val="24"/>
        </w:rPr>
        <w:t>寸液晶显示系统，按照市局分配的权限，接入管理辖区内的视频监控资源，实现图像调用、视频监控、指挥调度等应用。</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建设视频可视化指挥系统，配置视频会议终端，确保全运动高清图像和高保真声音同步传输，通过多种通信链路，实现公安部、省厅、市局、区分局、基层队所各级公安机关之间的可</w:t>
      </w:r>
      <w:bookmarkStart w:id="47" w:name="_Hlk536802596"/>
      <w:r w:rsidRPr="00950C2D">
        <w:rPr>
          <w:rFonts w:ascii="Times New Roman" w:eastAsia="宋体" w:hAnsi="Times New Roman" w:cs="Times New Roman"/>
          <w:sz w:val="24"/>
        </w:rPr>
        <w:t>视化指挥调度以及召开视频会议、多点研讨、技术培训、远程教育等。</w:t>
      </w: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48" w:name="_Toc1983"/>
      <w:bookmarkStart w:id="49" w:name="_Toc536702274"/>
      <w:bookmarkEnd w:id="46"/>
      <w:bookmarkEnd w:id="47"/>
      <w:r w:rsidRPr="00950C2D">
        <w:rPr>
          <w:rFonts w:ascii="Times New Roman" w:eastAsia="黑体" w:hAnsi="Times New Roman" w:cs="Times New Roman"/>
          <w:b w:val="0"/>
          <w:sz w:val="30"/>
          <w:szCs w:val="30"/>
        </w:rPr>
        <w:t>2.3</w:t>
      </w:r>
      <w:r w:rsidRPr="00950C2D">
        <w:rPr>
          <w:rFonts w:ascii="Times New Roman" w:eastAsia="黑体" w:hAnsi="Times New Roman" w:cs="Times New Roman"/>
          <w:b w:val="0"/>
          <w:sz w:val="30"/>
          <w:szCs w:val="30"/>
        </w:rPr>
        <w:t>质量及服务要求</w:t>
      </w:r>
      <w:bookmarkEnd w:id="48"/>
      <w:bookmarkEnd w:id="49"/>
    </w:p>
    <w:p w:rsidR="0027562C" w:rsidRPr="00950C2D" w:rsidRDefault="0027562C" w:rsidP="00D258BD">
      <w:pPr>
        <w:pStyle w:val="3"/>
        <w:spacing w:beforeLines="50" w:afterLines="50" w:line="360" w:lineRule="auto"/>
        <w:jc w:val="left"/>
        <w:rPr>
          <w:rFonts w:ascii="Times New Roman" w:eastAsia="黑体"/>
          <w:b w:val="0"/>
          <w:sz w:val="28"/>
        </w:rPr>
      </w:pPr>
      <w:bookmarkStart w:id="50" w:name="_Toc532311765"/>
      <w:bookmarkStart w:id="51" w:name="_Toc536702275"/>
      <w:bookmarkStart w:id="52" w:name="_Toc16212"/>
      <w:bookmarkStart w:id="53" w:name="_Toc513152831"/>
      <w:bookmarkStart w:id="54" w:name="_Toc516771263"/>
      <w:bookmarkStart w:id="55" w:name="_Toc515745868"/>
      <w:r w:rsidRPr="00950C2D">
        <w:rPr>
          <w:rFonts w:ascii="Times New Roman" w:eastAsia="黑体"/>
          <w:b w:val="0"/>
          <w:sz w:val="28"/>
        </w:rPr>
        <w:t>2.3.1</w:t>
      </w:r>
      <w:r w:rsidRPr="00950C2D">
        <w:rPr>
          <w:rFonts w:ascii="Times New Roman" w:eastAsia="黑体"/>
          <w:b w:val="0"/>
          <w:sz w:val="28"/>
        </w:rPr>
        <w:t>建设期要求</w:t>
      </w:r>
      <w:bookmarkEnd w:id="50"/>
      <w:bookmarkEnd w:id="51"/>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（一）工作目标</w:t>
      </w:r>
    </w:p>
    <w:p w:rsidR="0027562C"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按照建设方案要求，完成</w:t>
      </w:r>
      <w:r>
        <w:rPr>
          <w:rFonts w:ascii="Times New Roman" w:eastAsia="宋体" w:hAnsi="Times New Roman" w:cs="Times New Roman" w:hint="eastAsia"/>
          <w:sz w:val="24"/>
        </w:rPr>
        <w:t>整体</w:t>
      </w:r>
      <w:r w:rsidRPr="00950C2D">
        <w:rPr>
          <w:rFonts w:ascii="Times New Roman" w:eastAsia="宋体" w:hAnsi="Times New Roman" w:cs="Times New Roman"/>
          <w:sz w:val="24"/>
        </w:rPr>
        <w:t>项目建设。</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其中因市政工程建设影响遗留</w:t>
      </w:r>
      <w:r>
        <w:rPr>
          <w:rFonts w:ascii="Times New Roman" w:eastAsia="宋体" w:hAnsi="Times New Roman" w:cs="Times New Roman" w:hint="eastAsia"/>
          <w:sz w:val="24"/>
        </w:rPr>
        <w:t>的</w:t>
      </w:r>
      <w:r w:rsidRPr="00950C2D">
        <w:rPr>
          <w:rFonts w:ascii="Times New Roman" w:eastAsia="宋体" w:hAnsi="Times New Roman" w:cs="Times New Roman"/>
          <w:sz w:val="24"/>
        </w:rPr>
        <w:t>点位不得超过总数量的</w:t>
      </w:r>
      <w:r w:rsidRPr="00950C2D">
        <w:rPr>
          <w:rFonts w:ascii="Times New Roman" w:eastAsia="宋体" w:hAnsi="Times New Roman" w:cs="Times New Roman"/>
          <w:sz w:val="24"/>
        </w:rPr>
        <w:t>5%</w:t>
      </w:r>
      <w:r w:rsidRPr="00950C2D">
        <w:rPr>
          <w:rFonts w:ascii="Times New Roman" w:eastAsia="宋体" w:hAnsi="Times New Roman" w:cs="Times New Roman"/>
          <w:sz w:val="24"/>
        </w:rPr>
        <w:t>，并须明确具体施工计划和时间节点。</w:t>
      </w:r>
    </w:p>
    <w:bookmarkEnd w:id="52"/>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（二）进度要求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1</w:t>
      </w:r>
      <w:r w:rsidRPr="00950C2D">
        <w:rPr>
          <w:rFonts w:ascii="Times New Roman" w:eastAsia="宋体" w:hAnsi="Times New Roman" w:cs="Times New Roman"/>
          <w:sz w:val="24"/>
          <w:szCs w:val="24"/>
        </w:rPr>
        <w:t>）项目周期</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建设期：</w:t>
      </w:r>
      <w:r w:rsidRPr="00950C2D">
        <w:rPr>
          <w:rFonts w:ascii="Times New Roman" w:eastAsia="宋体" w:hAnsi="Times New Roman" w:cs="Times New Roman"/>
          <w:sz w:val="24"/>
          <w:szCs w:val="24"/>
        </w:rPr>
        <w:t>3</w:t>
      </w:r>
      <w:r w:rsidRPr="00950C2D">
        <w:rPr>
          <w:rFonts w:ascii="Times New Roman" w:eastAsia="宋体" w:hAnsi="Times New Roman" w:cs="Times New Roman"/>
          <w:sz w:val="24"/>
          <w:szCs w:val="24"/>
        </w:rPr>
        <w:t>个月，自合同签订之日起计算。</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运行和维护期：</w:t>
      </w:r>
      <w:r w:rsidRPr="00950C2D">
        <w:rPr>
          <w:rFonts w:ascii="Times New Roman" w:eastAsia="宋体" w:hAnsi="Times New Roman" w:cs="Times New Roman"/>
          <w:sz w:val="24"/>
          <w:szCs w:val="24"/>
        </w:rPr>
        <w:t>5</w:t>
      </w:r>
      <w:r w:rsidRPr="00950C2D">
        <w:rPr>
          <w:rFonts w:ascii="Times New Roman" w:eastAsia="宋体" w:hAnsi="Times New Roman" w:cs="Times New Roman"/>
          <w:sz w:val="24"/>
          <w:szCs w:val="24"/>
        </w:rPr>
        <w:t>年，自竣工验收合格之日起计算。</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2</w:t>
      </w:r>
      <w:r w:rsidRPr="00950C2D">
        <w:rPr>
          <w:rFonts w:ascii="Times New Roman" w:eastAsia="宋体" w:hAnsi="Times New Roman" w:cs="Times New Roman"/>
          <w:sz w:val="24"/>
          <w:szCs w:val="24"/>
        </w:rPr>
        <w:t>）项目进度</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签订合同后</w:t>
      </w:r>
      <w:r w:rsidRPr="00950C2D">
        <w:rPr>
          <w:rFonts w:ascii="Times New Roman" w:eastAsia="宋体" w:hAnsi="Times New Roman" w:cs="Times New Roman"/>
          <w:sz w:val="24"/>
          <w:szCs w:val="24"/>
        </w:rPr>
        <w:t>3</w:t>
      </w:r>
      <w:r w:rsidRPr="00950C2D">
        <w:rPr>
          <w:rFonts w:ascii="Times New Roman" w:eastAsia="宋体" w:hAnsi="Times New Roman" w:cs="Times New Roman"/>
          <w:sz w:val="24"/>
          <w:szCs w:val="24"/>
        </w:rPr>
        <w:t>个月内完成项目</w:t>
      </w:r>
      <w:r w:rsidRPr="00950C2D">
        <w:rPr>
          <w:rFonts w:ascii="Times New Roman" w:eastAsia="宋体" w:hAnsi="Times New Roman" w:cs="Times New Roman"/>
          <w:sz w:val="24"/>
        </w:rPr>
        <w:t>建设，</w:t>
      </w:r>
      <w:r w:rsidRPr="00950C2D">
        <w:rPr>
          <w:rFonts w:ascii="Times New Roman" w:eastAsia="宋体" w:hAnsi="Times New Roman" w:cs="Times New Roman"/>
          <w:sz w:val="24"/>
          <w:szCs w:val="24"/>
        </w:rPr>
        <w:t>每超出一天扣款</w:t>
      </w:r>
      <w:r w:rsidRPr="00950C2D">
        <w:rPr>
          <w:rFonts w:ascii="Times New Roman" w:eastAsia="宋体" w:hAnsi="Times New Roman" w:cs="Times New Roman"/>
          <w:sz w:val="24"/>
          <w:szCs w:val="24"/>
        </w:rPr>
        <w:t>2000</w:t>
      </w:r>
      <w:r w:rsidRPr="00950C2D">
        <w:rPr>
          <w:rFonts w:ascii="Times New Roman" w:eastAsia="宋体" w:hAnsi="Times New Roman" w:cs="Times New Roman"/>
          <w:sz w:val="24"/>
          <w:szCs w:val="24"/>
        </w:rPr>
        <w:t>元。</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（三）安全考核</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建设期应确保工程施工安全，每发生一次安全事故扣款</w:t>
      </w:r>
      <w:r w:rsidRPr="00950C2D">
        <w:rPr>
          <w:rFonts w:ascii="Times New Roman" w:eastAsia="宋体" w:hAnsi="Times New Roman" w:cs="Times New Roman"/>
          <w:sz w:val="24"/>
          <w:szCs w:val="24"/>
        </w:rPr>
        <w:t>10</w:t>
      </w:r>
      <w:r w:rsidRPr="00950C2D">
        <w:rPr>
          <w:rFonts w:ascii="Times New Roman" w:eastAsia="宋体" w:hAnsi="Times New Roman" w:cs="Times New Roman"/>
          <w:sz w:val="24"/>
          <w:szCs w:val="24"/>
        </w:rPr>
        <w:t>万元。</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（四）验收要求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本项目验收流程包括：试运行、初验、第三方检测、竣工验收。</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lastRenderedPageBreak/>
        <w:t>（</w:t>
      </w:r>
      <w:r w:rsidRPr="00950C2D">
        <w:rPr>
          <w:rFonts w:ascii="Times New Roman" w:eastAsia="宋体" w:hAnsi="Times New Roman" w:cs="Times New Roman"/>
          <w:b/>
          <w:sz w:val="24"/>
          <w:szCs w:val="24"/>
        </w:rPr>
        <w:t>1</w:t>
      </w:r>
      <w:r w:rsidRPr="00950C2D">
        <w:rPr>
          <w:rFonts w:ascii="Times New Roman" w:eastAsia="宋体" w:hAnsi="Times New Roman" w:cs="Times New Roman"/>
          <w:b/>
          <w:sz w:val="24"/>
          <w:szCs w:val="24"/>
        </w:rPr>
        <w:t>）试运行标准要求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试运行期不低于</w:t>
      </w:r>
      <w:r w:rsidRPr="00950C2D">
        <w:rPr>
          <w:rFonts w:ascii="Times New Roman" w:eastAsia="宋体" w:hAnsi="Times New Roman" w:cs="Times New Roman"/>
          <w:sz w:val="24"/>
          <w:szCs w:val="24"/>
        </w:rPr>
        <w:t>2</w:t>
      </w:r>
      <w:r w:rsidRPr="00950C2D">
        <w:rPr>
          <w:rFonts w:ascii="Times New Roman" w:eastAsia="宋体" w:hAnsi="Times New Roman" w:cs="Times New Roman"/>
          <w:sz w:val="24"/>
          <w:szCs w:val="24"/>
        </w:rPr>
        <w:t>个月。启动试运行条件为项目主体工程建设完工，并经采购人认可。感知采集前端建设数量不得低于</w:t>
      </w:r>
      <w:r w:rsidRPr="00950C2D">
        <w:rPr>
          <w:rFonts w:ascii="Times New Roman" w:eastAsia="宋体" w:hAnsi="Times New Roman" w:cs="Times New Roman"/>
          <w:sz w:val="24"/>
          <w:szCs w:val="24"/>
        </w:rPr>
        <w:t>95%</w:t>
      </w:r>
      <w:r w:rsidRPr="00950C2D">
        <w:rPr>
          <w:rFonts w:ascii="Times New Roman" w:eastAsia="宋体" w:hAnsi="Times New Roman" w:cs="Times New Roman"/>
          <w:sz w:val="24"/>
          <w:szCs w:val="24"/>
        </w:rPr>
        <w:t>。</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2</w:t>
      </w:r>
      <w:r w:rsidRPr="00950C2D">
        <w:rPr>
          <w:rFonts w:ascii="Times New Roman" w:eastAsia="宋体" w:hAnsi="Times New Roman" w:cs="Times New Roman"/>
          <w:b/>
          <w:sz w:val="24"/>
          <w:szCs w:val="24"/>
        </w:rPr>
        <w:t>）初验标准要求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初验条件为试运行合格。</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3</w:t>
      </w:r>
      <w:r w:rsidRPr="00950C2D">
        <w:rPr>
          <w:rFonts w:ascii="Times New Roman" w:eastAsia="宋体" w:hAnsi="Times New Roman" w:cs="Times New Roman"/>
          <w:b/>
          <w:sz w:val="24"/>
          <w:szCs w:val="24"/>
        </w:rPr>
        <w:t>）第三方检测要求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初验合格后，由第三方检测单位按照相关标准对本项目系统进行检测。</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4</w:t>
      </w:r>
      <w:r w:rsidRPr="00950C2D">
        <w:rPr>
          <w:rFonts w:ascii="Times New Roman" w:eastAsia="宋体" w:hAnsi="Times New Roman" w:cs="Times New Roman"/>
          <w:b/>
          <w:sz w:val="24"/>
          <w:szCs w:val="24"/>
        </w:rPr>
        <w:t>）竣工验收要求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由相关主管部门按照</w:t>
      </w:r>
      <w:r w:rsidRPr="00950C2D">
        <w:rPr>
          <w:rFonts w:ascii="Times New Roman" w:eastAsia="宋体" w:hAnsi="Times New Roman" w:cs="Times New Roman"/>
          <w:sz w:val="24"/>
          <w:szCs w:val="24"/>
        </w:rPr>
        <w:t>GB 50348-2018</w:t>
      </w: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GA 308-2001</w:t>
      </w:r>
      <w:r w:rsidRPr="00950C2D">
        <w:rPr>
          <w:rFonts w:ascii="Times New Roman" w:eastAsia="宋体" w:hAnsi="Times New Roman" w:cs="Times New Roman"/>
          <w:sz w:val="24"/>
          <w:szCs w:val="24"/>
        </w:rPr>
        <w:t>等标准规范组织项目验收。</w:t>
      </w:r>
    </w:p>
    <w:p w:rsidR="0027562C" w:rsidRPr="00950C2D" w:rsidRDefault="0027562C" w:rsidP="00D258BD">
      <w:pPr>
        <w:pStyle w:val="3"/>
        <w:spacing w:beforeLines="50" w:afterLines="50" w:line="360" w:lineRule="auto"/>
        <w:jc w:val="left"/>
        <w:rPr>
          <w:rFonts w:ascii="Times New Roman" w:eastAsia="黑体"/>
          <w:b w:val="0"/>
          <w:sz w:val="28"/>
        </w:rPr>
      </w:pPr>
      <w:bookmarkStart w:id="56" w:name="_Toc530644741"/>
      <w:bookmarkStart w:id="57" w:name="_Toc532311769"/>
      <w:bookmarkStart w:id="58" w:name="_Toc536702276"/>
      <w:r w:rsidRPr="00950C2D">
        <w:rPr>
          <w:rFonts w:ascii="Times New Roman" w:eastAsia="黑体"/>
          <w:b w:val="0"/>
          <w:sz w:val="28"/>
        </w:rPr>
        <w:t xml:space="preserve">2.3.2 </w:t>
      </w:r>
      <w:r w:rsidRPr="00950C2D">
        <w:rPr>
          <w:rFonts w:ascii="Times New Roman" w:eastAsia="黑体"/>
          <w:b w:val="0"/>
          <w:sz w:val="28"/>
        </w:rPr>
        <w:t>运维期要求</w:t>
      </w:r>
      <w:bookmarkEnd w:id="56"/>
      <w:bookmarkEnd w:id="57"/>
      <w:bookmarkEnd w:id="58"/>
    </w:p>
    <w:p w:rsidR="0027562C" w:rsidRPr="00950C2D" w:rsidRDefault="0027562C" w:rsidP="0027562C">
      <w:pPr>
        <w:pStyle w:val="ae"/>
        <w:spacing w:line="360" w:lineRule="auto"/>
        <w:ind w:firstLine="482"/>
        <w:rPr>
          <w:rFonts w:ascii="Times New Roman" w:eastAsia="宋体" w:hAnsi="Times New Roman" w:cs="Times New Roman"/>
          <w:b/>
          <w:sz w:val="24"/>
        </w:rPr>
      </w:pPr>
      <w:r w:rsidRPr="00950C2D">
        <w:rPr>
          <w:rFonts w:ascii="Times New Roman" w:eastAsia="宋体" w:hAnsi="Times New Roman" w:cs="Times New Roman"/>
          <w:b/>
          <w:sz w:val="24"/>
        </w:rPr>
        <w:t>（一）驻场服务要求</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1</w:t>
      </w:r>
      <w:r w:rsidRPr="00950C2D">
        <w:rPr>
          <w:rFonts w:ascii="Times New Roman" w:eastAsia="宋体" w:hAnsi="Times New Roman" w:cs="Times New Roman"/>
          <w:b/>
          <w:sz w:val="24"/>
          <w:szCs w:val="24"/>
        </w:rPr>
        <w:t>）工作目标</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应根据采购人相关要求成立驻场服务机构，人员数量及构成应能满足采购人对系统运行的实际需要。为保障系统能够按照设计目标正常运行，采购人有权要求投标人提供在招标文件要求之内尚未详尽的服务。运维保障服务内容包括但不限于以下内容：</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驻场服务：应根据建设单位相关要求成立</w:t>
      </w:r>
      <w:r w:rsidRPr="00950C2D">
        <w:rPr>
          <w:rFonts w:ascii="Times New Roman" w:eastAsia="宋体" w:hAnsi="Times New Roman" w:cs="Times New Roman"/>
          <w:sz w:val="24"/>
        </w:rPr>
        <w:t>7×24</w:t>
      </w:r>
      <w:r w:rsidRPr="00950C2D">
        <w:rPr>
          <w:rFonts w:ascii="Times New Roman" w:eastAsia="宋体" w:hAnsi="Times New Roman" w:cs="Times New Roman"/>
          <w:sz w:val="24"/>
        </w:rPr>
        <w:t>小时驻场服务机构，人员数量及构成应能满足建设单位对</w:t>
      </w:r>
      <w:r w:rsidRPr="00950C2D">
        <w:rPr>
          <w:rFonts w:ascii="Times New Roman" w:eastAsia="宋体" w:hAnsi="Times New Roman" w:cs="Times New Roman"/>
          <w:sz w:val="24"/>
          <w:szCs w:val="24"/>
        </w:rPr>
        <w:t>系统</w:t>
      </w:r>
      <w:r w:rsidRPr="00950C2D">
        <w:rPr>
          <w:rFonts w:ascii="Times New Roman" w:eastAsia="宋体" w:hAnsi="Times New Roman" w:cs="Times New Roman"/>
          <w:sz w:val="24"/>
        </w:rPr>
        <w:t>运行的实际需要。</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运维期内提供包括巡检、维护、维修、故障排除、系统优化、应急服务在内的多项服务：</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设备巡检、维护：每季度不少于</w:t>
      </w:r>
      <w:r w:rsidRPr="00950C2D">
        <w:rPr>
          <w:rFonts w:ascii="Times New Roman" w:eastAsia="宋体" w:hAnsi="Times New Roman" w:cs="Times New Roman"/>
          <w:sz w:val="24"/>
        </w:rPr>
        <w:t>1</w:t>
      </w:r>
      <w:r w:rsidRPr="00950C2D">
        <w:rPr>
          <w:rFonts w:ascii="Times New Roman" w:eastAsia="宋体" w:hAnsi="Times New Roman" w:cs="Times New Roman"/>
          <w:sz w:val="24"/>
        </w:rPr>
        <w:t>次，并在完成后</w:t>
      </w:r>
      <w:r w:rsidRPr="00950C2D">
        <w:rPr>
          <w:rFonts w:ascii="Times New Roman" w:eastAsia="宋体" w:hAnsi="Times New Roman" w:cs="Times New Roman"/>
          <w:sz w:val="24"/>
        </w:rPr>
        <w:t>7</w:t>
      </w:r>
      <w:r w:rsidRPr="00950C2D">
        <w:rPr>
          <w:rFonts w:ascii="Times New Roman" w:eastAsia="宋体" w:hAnsi="Times New Roman" w:cs="Times New Roman"/>
          <w:sz w:val="24"/>
        </w:rPr>
        <w:t>日内提供巡检报告。</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风险评估：每季度不少于</w:t>
      </w:r>
      <w:r w:rsidRPr="00950C2D">
        <w:rPr>
          <w:rFonts w:ascii="Times New Roman" w:eastAsia="宋体" w:hAnsi="Times New Roman" w:cs="Times New Roman"/>
          <w:sz w:val="24"/>
        </w:rPr>
        <w:t>1</w:t>
      </w:r>
      <w:r w:rsidRPr="00950C2D">
        <w:rPr>
          <w:rFonts w:ascii="Times New Roman" w:eastAsia="宋体" w:hAnsi="Times New Roman" w:cs="Times New Roman"/>
          <w:sz w:val="24"/>
        </w:rPr>
        <w:t>次信息系统安全评估，提交安全评估报告。</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安全巡检：每月不少于</w:t>
      </w:r>
      <w:r w:rsidRPr="00950C2D">
        <w:rPr>
          <w:rFonts w:ascii="Times New Roman" w:eastAsia="宋体" w:hAnsi="Times New Roman" w:cs="Times New Roman"/>
          <w:sz w:val="24"/>
        </w:rPr>
        <w:t>1</w:t>
      </w:r>
      <w:r w:rsidRPr="00950C2D">
        <w:rPr>
          <w:rFonts w:ascii="Times New Roman" w:eastAsia="宋体" w:hAnsi="Times New Roman" w:cs="Times New Roman"/>
          <w:sz w:val="24"/>
        </w:rPr>
        <w:t>次设备实施系统性检查。</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故障处理：</w:t>
      </w:r>
      <w:r w:rsidRPr="00950C2D">
        <w:rPr>
          <w:rFonts w:ascii="Times New Roman" w:eastAsia="宋体" w:hAnsi="Times New Roman" w:cs="Times New Roman"/>
          <w:sz w:val="24"/>
        </w:rPr>
        <w:t>24</w:t>
      </w:r>
      <w:r w:rsidRPr="00950C2D">
        <w:rPr>
          <w:rFonts w:ascii="Times New Roman" w:eastAsia="宋体" w:hAnsi="Times New Roman" w:cs="Times New Roman"/>
          <w:sz w:val="24"/>
        </w:rPr>
        <w:t>小时内完成修复，同一设备一个月内出现三次故障，更换经建设单位认可的同档次设备，产生费用由建设运维服务商承担。</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电话支持：提供</w:t>
      </w:r>
      <w:r w:rsidRPr="00950C2D">
        <w:rPr>
          <w:rFonts w:ascii="Times New Roman" w:eastAsia="宋体" w:hAnsi="Times New Roman" w:cs="Times New Roman"/>
          <w:sz w:val="24"/>
        </w:rPr>
        <w:t>7×24</w:t>
      </w:r>
      <w:r w:rsidRPr="00950C2D">
        <w:rPr>
          <w:rFonts w:ascii="Times New Roman" w:eastAsia="宋体" w:hAnsi="Times New Roman" w:cs="Times New Roman"/>
          <w:sz w:val="24"/>
        </w:rPr>
        <w:t>小时电话技术指导和现场咨询服务。</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系统优化：根据巡检报告及用户需求提供优化方案，经建设单位认可后执行</w:t>
      </w:r>
      <w:r w:rsidRPr="00950C2D">
        <w:rPr>
          <w:rFonts w:ascii="Times New Roman" w:eastAsia="宋体" w:hAnsi="Times New Roman" w:cs="Times New Roman"/>
          <w:sz w:val="24"/>
        </w:rPr>
        <w:lastRenderedPageBreak/>
        <w:t>系统优化。</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技术培训：须提供一般工作人员的操作培训和技术人员的原厂技术培训，使其具备数字视频系统操作管理维护能力。培训应分类进行，包括技术员培训，操作员培训等。提供技术员网络、系统、安全、数据库等的培训服务，具体培训计划及时间、地点由双方商定。</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备品备件：投标人应提供备品备件，提供的备品备件应满足项目日常维护需求。</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应急保障服务：特殊重大活动期间，按采购人要求提供现场保障服务。</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测试服务：根据采购人需求提供系统各项指标测试服务。</w:t>
      </w:r>
    </w:p>
    <w:p w:rsidR="0027562C" w:rsidRPr="00950C2D" w:rsidRDefault="0027562C" w:rsidP="0027562C">
      <w:pPr>
        <w:pStyle w:val="ae"/>
        <w:spacing w:line="360" w:lineRule="auto"/>
        <w:ind w:firstLine="482"/>
        <w:rPr>
          <w:rFonts w:ascii="Times New Roman" w:eastAsia="宋体" w:hAnsi="Times New Roman" w:cs="Times New Roman"/>
          <w:b/>
          <w:sz w:val="24"/>
        </w:rPr>
      </w:pPr>
      <w:r w:rsidRPr="00950C2D">
        <w:rPr>
          <w:rFonts w:ascii="Times New Roman" w:eastAsia="宋体" w:hAnsi="Times New Roman" w:cs="Times New Roman"/>
          <w:b/>
          <w:sz w:val="24"/>
        </w:rPr>
        <w:t>（</w:t>
      </w:r>
      <w:r w:rsidRPr="00950C2D">
        <w:rPr>
          <w:rFonts w:ascii="Times New Roman" w:eastAsia="宋体" w:hAnsi="Times New Roman" w:cs="Times New Roman"/>
          <w:b/>
          <w:sz w:val="24"/>
        </w:rPr>
        <w:t>2</w:t>
      </w:r>
      <w:r w:rsidRPr="00950C2D">
        <w:rPr>
          <w:rFonts w:ascii="Times New Roman" w:eastAsia="宋体" w:hAnsi="Times New Roman" w:cs="Times New Roman"/>
          <w:b/>
          <w:sz w:val="24"/>
        </w:rPr>
        <w:t>）运维保障人员要求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系统运维期内，建设运维服务商负责配置相应的运维人员驻场服务，需配置</w:t>
      </w:r>
      <w:r w:rsidRPr="00950C2D">
        <w:rPr>
          <w:rFonts w:ascii="Times New Roman" w:eastAsia="宋体" w:hAnsi="Times New Roman" w:cs="Times New Roman"/>
          <w:sz w:val="24"/>
        </w:rPr>
        <w:t>1</w:t>
      </w:r>
      <w:r w:rsidRPr="00950C2D">
        <w:rPr>
          <w:rFonts w:ascii="Times New Roman" w:eastAsia="宋体" w:hAnsi="Times New Roman" w:cs="Times New Roman"/>
          <w:sz w:val="24"/>
        </w:rPr>
        <w:t>名运维经理和</w:t>
      </w:r>
      <w:r w:rsidRPr="00950C2D">
        <w:rPr>
          <w:rFonts w:ascii="Times New Roman" w:eastAsia="宋体" w:hAnsi="Times New Roman" w:cs="Times New Roman"/>
          <w:sz w:val="24"/>
        </w:rPr>
        <w:t>2</w:t>
      </w:r>
      <w:r w:rsidRPr="00950C2D">
        <w:rPr>
          <w:rFonts w:ascii="Times New Roman" w:eastAsia="宋体" w:hAnsi="Times New Roman" w:cs="Times New Roman"/>
          <w:sz w:val="24"/>
        </w:rPr>
        <w:t>名驻点运维工程师及</w:t>
      </w:r>
      <w:r w:rsidRPr="00950C2D">
        <w:rPr>
          <w:rFonts w:ascii="Times New Roman" w:eastAsia="宋体" w:hAnsi="Times New Roman" w:cs="Times New Roman"/>
          <w:sz w:val="24"/>
        </w:rPr>
        <w:t>1</w:t>
      </w:r>
      <w:r w:rsidRPr="00950C2D">
        <w:rPr>
          <w:rFonts w:ascii="Times New Roman" w:eastAsia="宋体" w:hAnsi="Times New Roman" w:cs="Times New Roman"/>
          <w:sz w:val="24"/>
        </w:rPr>
        <w:t>辆运维保障车辆，确保运维响应迅速、高效。</w:t>
      </w:r>
    </w:p>
    <w:p w:rsidR="0027562C" w:rsidRPr="00950C2D" w:rsidRDefault="0027562C" w:rsidP="0027562C">
      <w:pPr>
        <w:pStyle w:val="ae"/>
        <w:spacing w:line="360" w:lineRule="auto"/>
        <w:ind w:firstLine="482"/>
        <w:rPr>
          <w:rFonts w:ascii="Times New Roman" w:eastAsia="宋体" w:hAnsi="Times New Roman" w:cs="Times New Roman"/>
          <w:b/>
          <w:sz w:val="24"/>
        </w:rPr>
      </w:pPr>
      <w:r w:rsidRPr="00950C2D">
        <w:rPr>
          <w:rFonts w:ascii="Times New Roman" w:eastAsia="宋体" w:hAnsi="Times New Roman" w:cs="Times New Roman"/>
          <w:b/>
          <w:sz w:val="24"/>
        </w:rPr>
        <w:t>（</w:t>
      </w:r>
      <w:r w:rsidRPr="00950C2D">
        <w:rPr>
          <w:rFonts w:ascii="Times New Roman" w:eastAsia="宋体" w:hAnsi="Times New Roman" w:cs="Times New Roman"/>
          <w:b/>
          <w:sz w:val="24"/>
        </w:rPr>
        <w:t>3</w:t>
      </w:r>
      <w:r w:rsidRPr="00950C2D">
        <w:rPr>
          <w:rFonts w:ascii="Times New Roman" w:eastAsia="宋体" w:hAnsi="Times New Roman" w:cs="Times New Roman"/>
          <w:b/>
          <w:sz w:val="24"/>
        </w:rPr>
        <w:t>）考核要求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运维服务考核内容包括驻点服务、应急保障、定期巡检等，具体考核要求如下：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4"/>
        <w:gridCol w:w="2674"/>
        <w:gridCol w:w="1730"/>
        <w:gridCol w:w="1212"/>
        <w:gridCol w:w="1462"/>
      </w:tblGrid>
      <w:tr w:rsidR="0027562C" w:rsidRPr="00950C2D" w:rsidTr="00C416EA">
        <w:trPr>
          <w:trHeight w:val="20"/>
          <w:tblHeader/>
          <w:jc w:val="center"/>
        </w:trPr>
        <w:tc>
          <w:tcPr>
            <w:tcW w:w="847"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b/>
                <w:bCs/>
                <w:szCs w:val="21"/>
              </w:rPr>
            </w:pPr>
            <w:r w:rsidRPr="00950C2D">
              <w:rPr>
                <w:rFonts w:ascii="Times New Roman" w:eastAsia="宋体" w:hAnsi="Times New Roman" w:cs="Times New Roman"/>
                <w:b/>
                <w:bCs/>
                <w:szCs w:val="21"/>
              </w:rPr>
              <w:t>考核名称</w:t>
            </w:r>
          </w:p>
        </w:tc>
        <w:tc>
          <w:tcPr>
            <w:tcW w:w="1569"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b/>
                <w:bCs/>
                <w:szCs w:val="21"/>
              </w:rPr>
            </w:pPr>
            <w:r w:rsidRPr="00950C2D">
              <w:rPr>
                <w:rFonts w:ascii="Times New Roman" w:eastAsia="宋体" w:hAnsi="Times New Roman" w:cs="Times New Roman"/>
                <w:b/>
                <w:bCs/>
                <w:szCs w:val="21"/>
              </w:rPr>
              <w:t>考核内容说明</w:t>
            </w:r>
          </w:p>
        </w:tc>
        <w:tc>
          <w:tcPr>
            <w:tcW w:w="1015"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b/>
                <w:bCs/>
                <w:szCs w:val="21"/>
              </w:rPr>
            </w:pPr>
            <w:r w:rsidRPr="00950C2D">
              <w:rPr>
                <w:rFonts w:ascii="Times New Roman" w:eastAsia="宋体" w:hAnsi="Times New Roman" w:cs="Times New Roman"/>
                <w:b/>
                <w:bCs/>
                <w:szCs w:val="21"/>
              </w:rPr>
              <w:t>扣款标准</w:t>
            </w:r>
          </w:p>
        </w:tc>
        <w:tc>
          <w:tcPr>
            <w:tcW w:w="711"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b/>
                <w:bCs/>
                <w:szCs w:val="21"/>
              </w:rPr>
            </w:pPr>
            <w:r w:rsidRPr="00950C2D">
              <w:rPr>
                <w:rFonts w:ascii="Times New Roman" w:eastAsia="宋体" w:hAnsi="Times New Roman" w:cs="Times New Roman"/>
                <w:b/>
                <w:bCs/>
                <w:szCs w:val="21"/>
              </w:rPr>
              <w:t>扣款基数</w:t>
            </w:r>
          </w:p>
        </w:tc>
        <w:tc>
          <w:tcPr>
            <w:tcW w:w="858"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b/>
                <w:bCs/>
                <w:szCs w:val="21"/>
              </w:rPr>
            </w:pPr>
            <w:r w:rsidRPr="00950C2D">
              <w:rPr>
                <w:rFonts w:ascii="Times New Roman" w:eastAsia="宋体" w:hAnsi="Times New Roman" w:cs="Times New Roman"/>
                <w:b/>
                <w:bCs/>
                <w:szCs w:val="21"/>
              </w:rPr>
              <w:t>考核周期</w:t>
            </w:r>
          </w:p>
        </w:tc>
      </w:tr>
      <w:tr w:rsidR="0027562C" w:rsidRPr="00950C2D" w:rsidTr="00C416EA">
        <w:trPr>
          <w:trHeight w:val="20"/>
          <w:jc w:val="center"/>
        </w:trPr>
        <w:tc>
          <w:tcPr>
            <w:tcW w:w="847"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驻点服务</w:t>
            </w:r>
          </w:p>
        </w:tc>
        <w:tc>
          <w:tcPr>
            <w:tcW w:w="1569"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驻点人员未按要求在岗。</w:t>
            </w:r>
          </w:p>
        </w:tc>
        <w:tc>
          <w:tcPr>
            <w:tcW w:w="1015"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发现一人次扣款</w:t>
            </w:r>
            <w:r w:rsidRPr="00950C2D">
              <w:rPr>
                <w:rFonts w:ascii="Times New Roman" w:eastAsia="宋体" w:hAnsi="Times New Roman" w:cs="Times New Roman"/>
                <w:szCs w:val="21"/>
              </w:rPr>
              <w:t>100</w:t>
            </w:r>
            <w:r w:rsidRPr="00950C2D">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月度</w:t>
            </w:r>
          </w:p>
        </w:tc>
      </w:tr>
      <w:tr w:rsidR="0027562C" w:rsidRPr="00950C2D" w:rsidTr="00C416EA">
        <w:trPr>
          <w:trHeight w:val="20"/>
          <w:jc w:val="center"/>
        </w:trPr>
        <w:tc>
          <w:tcPr>
            <w:tcW w:w="847"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应急保障</w:t>
            </w:r>
          </w:p>
        </w:tc>
        <w:tc>
          <w:tcPr>
            <w:tcW w:w="1569"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未按建设单位需求组织人员设备，保障不力的。</w:t>
            </w:r>
          </w:p>
        </w:tc>
        <w:tc>
          <w:tcPr>
            <w:tcW w:w="1015"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扣款</w:t>
            </w:r>
            <w:r w:rsidRPr="00950C2D">
              <w:rPr>
                <w:rFonts w:ascii="Times New Roman" w:eastAsia="宋体" w:hAnsi="Times New Roman" w:cs="Times New Roman"/>
                <w:szCs w:val="21"/>
              </w:rPr>
              <w:t>1000</w:t>
            </w:r>
            <w:r w:rsidRPr="00950C2D">
              <w:rPr>
                <w:rFonts w:ascii="Times New Roman" w:eastAsia="宋体" w:hAnsi="Times New Roman" w:cs="Times New Roman"/>
                <w:szCs w:val="21"/>
              </w:rPr>
              <w:t>元</w:t>
            </w:r>
            <w:r w:rsidRPr="00950C2D">
              <w:rPr>
                <w:rFonts w:ascii="Times New Roman" w:eastAsia="宋体" w:hAnsi="Times New Roman" w:cs="Times New Roman"/>
                <w:szCs w:val="21"/>
              </w:rPr>
              <w:t>/</w:t>
            </w:r>
            <w:r w:rsidRPr="00950C2D">
              <w:rPr>
                <w:rFonts w:ascii="Times New Roman" w:eastAsia="宋体" w:hAnsi="Times New Roman" w:cs="Times New Roman"/>
                <w:szCs w:val="21"/>
              </w:rPr>
              <w:t>次</w:t>
            </w:r>
          </w:p>
        </w:tc>
        <w:tc>
          <w:tcPr>
            <w:tcW w:w="711"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月度</w:t>
            </w:r>
          </w:p>
        </w:tc>
      </w:tr>
      <w:tr w:rsidR="0027562C" w:rsidRPr="00950C2D" w:rsidTr="00C416EA">
        <w:trPr>
          <w:trHeight w:val="20"/>
          <w:jc w:val="center"/>
        </w:trPr>
        <w:tc>
          <w:tcPr>
            <w:tcW w:w="847" w:type="pct"/>
            <w:vMerge w:val="restart"/>
            <w:tcBorders>
              <w:top w:val="single" w:sz="4" w:space="0" w:color="auto"/>
              <w:left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定期巡检</w:t>
            </w:r>
          </w:p>
        </w:tc>
        <w:tc>
          <w:tcPr>
            <w:tcW w:w="1569"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安全巡检服务每月</w:t>
            </w:r>
            <w:r w:rsidRPr="00950C2D">
              <w:rPr>
                <w:rFonts w:ascii="Times New Roman" w:eastAsia="宋体" w:hAnsi="Times New Roman" w:cs="Times New Roman"/>
                <w:szCs w:val="21"/>
              </w:rPr>
              <w:t>≥1</w:t>
            </w:r>
            <w:r w:rsidRPr="00950C2D">
              <w:rPr>
                <w:rFonts w:ascii="Times New Roman" w:eastAsia="宋体" w:hAnsi="Times New Roman" w:cs="Times New Roman"/>
                <w:szCs w:val="21"/>
              </w:rPr>
              <w:t>次</w:t>
            </w:r>
          </w:p>
        </w:tc>
        <w:tc>
          <w:tcPr>
            <w:tcW w:w="1015"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未按要求完成巡检的，扣款</w:t>
            </w:r>
            <w:r w:rsidRPr="00950C2D">
              <w:rPr>
                <w:rFonts w:ascii="Times New Roman" w:eastAsia="宋体" w:hAnsi="Times New Roman" w:cs="Times New Roman"/>
                <w:szCs w:val="21"/>
              </w:rPr>
              <w:t>5000</w:t>
            </w:r>
            <w:r w:rsidRPr="00950C2D">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月度</w:t>
            </w:r>
          </w:p>
        </w:tc>
      </w:tr>
      <w:tr w:rsidR="0027562C" w:rsidRPr="00950C2D" w:rsidTr="00C416EA">
        <w:trPr>
          <w:trHeight w:val="20"/>
          <w:jc w:val="center"/>
        </w:trPr>
        <w:tc>
          <w:tcPr>
            <w:tcW w:w="847" w:type="pct"/>
            <w:vMerge/>
            <w:tcBorders>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p>
        </w:tc>
        <w:tc>
          <w:tcPr>
            <w:tcW w:w="1569"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设备巡检服务每季度</w:t>
            </w:r>
            <w:r w:rsidRPr="00950C2D">
              <w:rPr>
                <w:rFonts w:ascii="Times New Roman" w:eastAsia="宋体" w:hAnsi="Times New Roman" w:cs="Times New Roman"/>
                <w:szCs w:val="21"/>
              </w:rPr>
              <w:t>≥1</w:t>
            </w:r>
            <w:r w:rsidRPr="00950C2D">
              <w:rPr>
                <w:rFonts w:ascii="Times New Roman" w:eastAsia="宋体" w:hAnsi="Times New Roman" w:cs="Times New Roman"/>
                <w:szCs w:val="21"/>
              </w:rPr>
              <w:t>次</w:t>
            </w:r>
          </w:p>
        </w:tc>
        <w:tc>
          <w:tcPr>
            <w:tcW w:w="1015"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rPr>
                <w:rFonts w:ascii="Times New Roman" w:eastAsia="宋体" w:hAnsi="Times New Roman" w:cs="Times New Roman"/>
                <w:szCs w:val="21"/>
              </w:rPr>
            </w:pPr>
            <w:r w:rsidRPr="00950C2D">
              <w:rPr>
                <w:rFonts w:ascii="Times New Roman" w:eastAsia="宋体" w:hAnsi="Times New Roman" w:cs="Times New Roman"/>
                <w:szCs w:val="21"/>
              </w:rPr>
              <w:t>未按要求完成巡检的，扣款</w:t>
            </w:r>
            <w:r w:rsidRPr="00950C2D">
              <w:rPr>
                <w:rFonts w:ascii="Times New Roman" w:eastAsia="宋体" w:hAnsi="Times New Roman" w:cs="Times New Roman"/>
                <w:szCs w:val="21"/>
              </w:rPr>
              <w:t>10000</w:t>
            </w:r>
            <w:r w:rsidRPr="00950C2D">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27562C" w:rsidRPr="00950C2D" w:rsidRDefault="0027562C" w:rsidP="00C416EA">
            <w:pPr>
              <w:jc w:val="center"/>
              <w:rPr>
                <w:rFonts w:ascii="Times New Roman" w:eastAsia="宋体" w:hAnsi="Times New Roman" w:cs="Times New Roman"/>
                <w:szCs w:val="21"/>
              </w:rPr>
            </w:pPr>
            <w:r w:rsidRPr="00950C2D">
              <w:rPr>
                <w:rFonts w:ascii="Times New Roman" w:eastAsia="宋体" w:hAnsi="Times New Roman" w:cs="Times New Roman"/>
                <w:szCs w:val="21"/>
              </w:rPr>
              <w:t>季度</w:t>
            </w:r>
          </w:p>
        </w:tc>
      </w:tr>
    </w:tbl>
    <w:p w:rsidR="0027562C" w:rsidRPr="00950C2D" w:rsidRDefault="0027562C" w:rsidP="0027562C">
      <w:pPr>
        <w:pStyle w:val="ae"/>
        <w:spacing w:line="360" w:lineRule="auto"/>
        <w:ind w:firstLine="482"/>
        <w:rPr>
          <w:rFonts w:ascii="Times New Roman" w:eastAsia="宋体" w:hAnsi="Times New Roman" w:cs="Times New Roman"/>
          <w:b/>
          <w:sz w:val="24"/>
        </w:rPr>
      </w:pPr>
      <w:bookmarkStart w:id="59" w:name="_Toc532311771"/>
      <w:r w:rsidRPr="00950C2D">
        <w:rPr>
          <w:rFonts w:ascii="Times New Roman" w:eastAsia="宋体" w:hAnsi="Times New Roman" w:cs="Times New Roman"/>
          <w:b/>
          <w:sz w:val="24"/>
        </w:rPr>
        <w:t>（二）前端在线率要求</w:t>
      </w:r>
      <w:bookmarkEnd w:id="59"/>
    </w:p>
    <w:p w:rsidR="0027562C" w:rsidRPr="00950C2D" w:rsidRDefault="0027562C" w:rsidP="0027562C">
      <w:pPr>
        <w:pStyle w:val="ae"/>
        <w:spacing w:line="360" w:lineRule="auto"/>
        <w:ind w:firstLine="482"/>
        <w:rPr>
          <w:rFonts w:ascii="Times New Roman" w:eastAsia="宋体" w:hAnsi="Times New Roman" w:cs="Times New Roman"/>
          <w:b/>
          <w:sz w:val="24"/>
        </w:rPr>
      </w:pPr>
      <w:r w:rsidRPr="00950C2D">
        <w:rPr>
          <w:rFonts w:ascii="Times New Roman" w:eastAsia="宋体" w:hAnsi="Times New Roman" w:cs="Times New Roman"/>
          <w:b/>
          <w:sz w:val="24"/>
        </w:rPr>
        <w:t>（</w:t>
      </w:r>
      <w:r w:rsidRPr="00950C2D">
        <w:rPr>
          <w:rFonts w:ascii="Times New Roman" w:eastAsia="宋体" w:hAnsi="Times New Roman" w:cs="Times New Roman"/>
          <w:b/>
          <w:sz w:val="24"/>
        </w:rPr>
        <w:t>1</w:t>
      </w:r>
      <w:r w:rsidRPr="00950C2D">
        <w:rPr>
          <w:rFonts w:ascii="Times New Roman" w:eastAsia="宋体" w:hAnsi="Times New Roman" w:cs="Times New Roman"/>
          <w:b/>
          <w:sz w:val="24"/>
        </w:rPr>
        <w:t>）工作目标</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运维期内建设运维服务商应积极保障前端点位的设备安全、供电稳定，确保前端在线率指标达到考核要求。</w:t>
      </w:r>
    </w:p>
    <w:p w:rsidR="0027562C" w:rsidRPr="00950C2D" w:rsidRDefault="0027562C" w:rsidP="0027562C">
      <w:pPr>
        <w:pStyle w:val="ae"/>
        <w:spacing w:line="360" w:lineRule="auto"/>
        <w:ind w:firstLine="482"/>
        <w:rPr>
          <w:rFonts w:ascii="Times New Roman" w:eastAsia="宋体" w:hAnsi="Times New Roman" w:cs="Times New Roman"/>
          <w:b/>
          <w:sz w:val="24"/>
        </w:rPr>
      </w:pPr>
      <w:r w:rsidRPr="00950C2D">
        <w:rPr>
          <w:rFonts w:ascii="Times New Roman" w:eastAsia="宋体" w:hAnsi="Times New Roman" w:cs="Times New Roman"/>
          <w:b/>
          <w:sz w:val="24"/>
        </w:rPr>
        <w:t>（</w:t>
      </w:r>
      <w:r w:rsidRPr="00950C2D">
        <w:rPr>
          <w:rFonts w:ascii="Times New Roman" w:eastAsia="宋体" w:hAnsi="Times New Roman" w:cs="Times New Roman"/>
          <w:b/>
          <w:sz w:val="24"/>
        </w:rPr>
        <w:t>2</w:t>
      </w:r>
      <w:r w:rsidRPr="00950C2D">
        <w:rPr>
          <w:rFonts w:ascii="Times New Roman" w:eastAsia="宋体" w:hAnsi="Times New Roman" w:cs="Times New Roman"/>
          <w:b/>
          <w:sz w:val="24"/>
        </w:rPr>
        <w:t>）考核要求</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前端摄像机在线率是指前端摄像机有效在线时间与摄像机总在线时间的比</w:t>
      </w:r>
      <w:r w:rsidRPr="00950C2D">
        <w:rPr>
          <w:rFonts w:ascii="Times New Roman" w:eastAsia="宋体" w:hAnsi="Times New Roman" w:cs="Times New Roman"/>
          <w:sz w:val="24"/>
        </w:rPr>
        <w:lastRenderedPageBreak/>
        <w:t>值。</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计算公式：月度在线率</w:t>
      </w:r>
      <w:r w:rsidRPr="00950C2D">
        <w:rPr>
          <w:rFonts w:ascii="Times New Roman" w:eastAsia="宋体" w:hAnsi="Times New Roman" w:cs="Times New Roman"/>
          <w:sz w:val="24"/>
        </w:rPr>
        <w:t>=</w:t>
      </w:r>
      <w:r w:rsidRPr="00950C2D">
        <w:rPr>
          <w:rFonts w:ascii="Times New Roman" w:eastAsia="宋体" w:hAnsi="Times New Roman" w:cs="Times New Roman"/>
          <w:sz w:val="24"/>
        </w:rPr>
        <w:t>（摄像机数量</w:t>
      </w:r>
      <w:r w:rsidRPr="00950C2D">
        <w:rPr>
          <w:rFonts w:ascii="Times New Roman" w:eastAsia="宋体" w:hAnsi="Times New Roman" w:cs="Times New Roman"/>
          <w:sz w:val="24"/>
        </w:rPr>
        <w:t>*24*X-Σ</w:t>
      </w:r>
      <w:r w:rsidRPr="00950C2D">
        <w:rPr>
          <w:rFonts w:ascii="Times New Roman" w:eastAsia="宋体" w:hAnsi="Times New Roman" w:cs="Times New Roman"/>
          <w:sz w:val="24"/>
        </w:rPr>
        <w:t>摄像机故障时间）</w:t>
      </w:r>
      <w:r w:rsidRPr="00950C2D">
        <w:rPr>
          <w:rFonts w:ascii="Times New Roman" w:eastAsia="宋体" w:hAnsi="Times New Roman" w:cs="Times New Roman"/>
          <w:sz w:val="24"/>
        </w:rPr>
        <w:t>/</w:t>
      </w:r>
      <w:r w:rsidRPr="00950C2D">
        <w:rPr>
          <w:rFonts w:ascii="Times New Roman" w:eastAsia="宋体" w:hAnsi="Times New Roman" w:cs="Times New Roman"/>
          <w:sz w:val="24"/>
        </w:rPr>
        <w:t>（摄像机数量</w:t>
      </w:r>
      <w:r w:rsidRPr="00950C2D">
        <w:rPr>
          <w:rFonts w:ascii="Times New Roman" w:eastAsia="宋体" w:hAnsi="Times New Roman" w:cs="Times New Roman"/>
          <w:sz w:val="24"/>
        </w:rPr>
        <w:t>*24*X</w:t>
      </w:r>
      <w:r w:rsidRPr="00950C2D">
        <w:rPr>
          <w:rFonts w:ascii="Times New Roman" w:eastAsia="宋体" w:hAnsi="Times New Roman" w:cs="Times New Roman"/>
          <w:sz w:val="24"/>
        </w:rPr>
        <w:t>）</w:t>
      </w:r>
      <w:r w:rsidRPr="00950C2D">
        <w:rPr>
          <w:rFonts w:ascii="Times New Roman" w:eastAsia="宋体" w:hAnsi="Times New Roman" w:cs="Times New Roman"/>
          <w:sz w:val="24"/>
        </w:rPr>
        <w:t>*100%</w:t>
      </w:r>
      <w:r w:rsidRPr="00950C2D">
        <w:rPr>
          <w:rFonts w:ascii="Times New Roman" w:eastAsia="宋体" w:hAnsi="Times New Roman" w:cs="Times New Roman"/>
          <w:sz w:val="24"/>
        </w:rPr>
        <w:t>（</w:t>
      </w:r>
      <w:r w:rsidRPr="00950C2D">
        <w:rPr>
          <w:rFonts w:ascii="Times New Roman" w:eastAsia="宋体" w:hAnsi="Times New Roman" w:cs="Times New Roman"/>
          <w:sz w:val="24"/>
        </w:rPr>
        <w:t>X</w:t>
      </w:r>
      <w:r w:rsidRPr="00950C2D">
        <w:rPr>
          <w:rFonts w:ascii="Times New Roman" w:eastAsia="宋体" w:hAnsi="Times New Roman" w:cs="Times New Roman"/>
          <w:sz w:val="24"/>
        </w:rPr>
        <w:t>指当月运维期内自然日数）。</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有效在线时间</w:t>
      </w:r>
      <w:r w:rsidRPr="00950C2D">
        <w:rPr>
          <w:rFonts w:ascii="Times New Roman" w:eastAsia="宋体" w:hAnsi="Times New Roman" w:cs="Times New Roman"/>
          <w:sz w:val="24"/>
        </w:rPr>
        <w:t>=</w:t>
      </w:r>
      <w:r w:rsidRPr="00950C2D">
        <w:rPr>
          <w:rFonts w:ascii="Times New Roman" w:eastAsia="宋体" w:hAnsi="Times New Roman" w:cs="Times New Roman"/>
          <w:sz w:val="24"/>
        </w:rPr>
        <w:t>摄像机数量</w:t>
      </w:r>
      <w:r w:rsidRPr="00950C2D">
        <w:rPr>
          <w:rFonts w:ascii="Times New Roman" w:eastAsia="宋体" w:hAnsi="Times New Roman" w:cs="Times New Roman"/>
          <w:sz w:val="24"/>
        </w:rPr>
        <w:t>*24*X-Σ</w:t>
      </w:r>
      <w:r w:rsidRPr="00950C2D">
        <w:rPr>
          <w:rFonts w:ascii="Times New Roman" w:eastAsia="宋体" w:hAnsi="Times New Roman" w:cs="Times New Roman"/>
          <w:sz w:val="24"/>
        </w:rPr>
        <w:t>摄像机故障时间；</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摄像机总在线时间</w:t>
      </w:r>
      <w:r w:rsidRPr="00950C2D">
        <w:rPr>
          <w:rFonts w:ascii="Times New Roman" w:eastAsia="宋体" w:hAnsi="Times New Roman" w:cs="Times New Roman"/>
          <w:sz w:val="24"/>
        </w:rPr>
        <w:t>=</w:t>
      </w:r>
      <w:r w:rsidRPr="00950C2D">
        <w:rPr>
          <w:rFonts w:ascii="Times New Roman" w:eastAsia="宋体" w:hAnsi="Times New Roman" w:cs="Times New Roman"/>
          <w:sz w:val="24"/>
        </w:rPr>
        <w:t>摄像机数量</w:t>
      </w:r>
      <w:r w:rsidRPr="00950C2D">
        <w:rPr>
          <w:rFonts w:ascii="Times New Roman" w:eastAsia="宋体" w:hAnsi="Times New Roman" w:cs="Times New Roman"/>
          <w:sz w:val="24"/>
        </w:rPr>
        <w:t>*24*X</w:t>
      </w:r>
      <w:r w:rsidRPr="00950C2D">
        <w:rPr>
          <w:rFonts w:ascii="Times New Roman" w:eastAsia="宋体" w:hAnsi="Times New Roman" w:cs="Times New Roman"/>
          <w:sz w:val="24"/>
        </w:rPr>
        <w:t>。</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在线率说明：</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摄像机故障是指前端设备离线以及前端设备在线但实际图像因镜头污损、图像模糊、异物遮挡、控制故障、枪机画面严重偏离监控有效区域等图像，不能达到有效使用效果的情况。</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摄像机故障在合同约定的时限内完成修复的，故障时间不计入在线率考核；若在规定时间内没有完成修复，扣除该摄像机故障时长。</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因市政建设、城市改造、供电公司计划性及区域临时性停电等不可预见因素造成前端故障、设备遗失、线路破坏等，中标人在遇到以上情况后，需及时书面通知建设单位，提供证明材料，提出整改措施并取得建设单位确认。</w:t>
      </w:r>
    </w:p>
    <w:p w:rsidR="0027562C" w:rsidRPr="00950C2D" w:rsidRDefault="0027562C" w:rsidP="0027562C">
      <w:pPr>
        <w:pStyle w:val="ae"/>
        <w:spacing w:line="360" w:lineRule="auto"/>
        <w:ind w:firstLine="480"/>
        <w:rPr>
          <w:rFonts w:ascii="Times New Roman" w:eastAsia="宋体" w:hAnsi="Times New Roman" w:cs="Times New Roman"/>
          <w:sz w:val="24"/>
        </w:rPr>
      </w:pPr>
      <w:r w:rsidRPr="00950C2D">
        <w:rPr>
          <w:rFonts w:ascii="Times New Roman" w:eastAsia="宋体" w:hAnsi="Times New Roman" w:cs="Times New Roman"/>
          <w:sz w:val="24"/>
        </w:rPr>
        <w:t>具体考核要求如下：</w:t>
      </w:r>
    </w:p>
    <w:tbl>
      <w:tblPr>
        <w:tblStyle w:val="ad"/>
        <w:tblW w:w="5000" w:type="pct"/>
        <w:tblLook w:val="04A0"/>
      </w:tblPr>
      <w:tblGrid>
        <w:gridCol w:w="1079"/>
        <w:gridCol w:w="3576"/>
        <w:gridCol w:w="2108"/>
        <w:gridCol w:w="811"/>
        <w:gridCol w:w="948"/>
      </w:tblGrid>
      <w:tr w:rsidR="0027562C" w:rsidRPr="00950C2D" w:rsidTr="00C416EA">
        <w:trPr>
          <w:trHeight w:val="309"/>
          <w:tblHeader/>
        </w:trPr>
        <w:tc>
          <w:tcPr>
            <w:tcW w:w="633" w:type="pct"/>
            <w:vAlign w:val="center"/>
          </w:tcPr>
          <w:p w:rsidR="0027562C" w:rsidRPr="00950C2D" w:rsidRDefault="0027562C" w:rsidP="00C416EA">
            <w:pPr>
              <w:jc w:val="center"/>
              <w:rPr>
                <w:b/>
                <w:bCs/>
                <w:szCs w:val="21"/>
              </w:rPr>
            </w:pPr>
            <w:r w:rsidRPr="00950C2D">
              <w:rPr>
                <w:b/>
                <w:bCs/>
                <w:szCs w:val="21"/>
              </w:rPr>
              <w:t>考核名称</w:t>
            </w:r>
          </w:p>
        </w:tc>
        <w:tc>
          <w:tcPr>
            <w:tcW w:w="2098" w:type="pct"/>
            <w:vAlign w:val="center"/>
          </w:tcPr>
          <w:p w:rsidR="0027562C" w:rsidRPr="00950C2D" w:rsidRDefault="0027562C" w:rsidP="00C416EA">
            <w:pPr>
              <w:jc w:val="center"/>
              <w:rPr>
                <w:b/>
                <w:bCs/>
                <w:szCs w:val="21"/>
              </w:rPr>
            </w:pPr>
            <w:r w:rsidRPr="00950C2D">
              <w:rPr>
                <w:b/>
                <w:bCs/>
                <w:szCs w:val="21"/>
              </w:rPr>
              <w:t>考核内容说明</w:t>
            </w:r>
          </w:p>
        </w:tc>
        <w:tc>
          <w:tcPr>
            <w:tcW w:w="1237" w:type="pct"/>
            <w:vAlign w:val="center"/>
          </w:tcPr>
          <w:p w:rsidR="0027562C" w:rsidRPr="00950C2D" w:rsidRDefault="0027562C" w:rsidP="00C416EA">
            <w:pPr>
              <w:jc w:val="center"/>
              <w:rPr>
                <w:b/>
                <w:bCs/>
                <w:szCs w:val="21"/>
              </w:rPr>
            </w:pPr>
            <w:r w:rsidRPr="00950C2D">
              <w:rPr>
                <w:b/>
                <w:bCs/>
                <w:szCs w:val="21"/>
              </w:rPr>
              <w:t>扣款标准</w:t>
            </w:r>
          </w:p>
        </w:tc>
        <w:tc>
          <w:tcPr>
            <w:tcW w:w="476" w:type="pct"/>
            <w:vAlign w:val="center"/>
          </w:tcPr>
          <w:p w:rsidR="0027562C" w:rsidRPr="00950C2D" w:rsidRDefault="0027562C" w:rsidP="00C416EA">
            <w:pPr>
              <w:jc w:val="center"/>
              <w:rPr>
                <w:b/>
                <w:bCs/>
                <w:szCs w:val="21"/>
              </w:rPr>
            </w:pPr>
            <w:r w:rsidRPr="00950C2D">
              <w:rPr>
                <w:b/>
                <w:bCs/>
                <w:szCs w:val="21"/>
              </w:rPr>
              <w:t>扣款基数</w:t>
            </w:r>
          </w:p>
        </w:tc>
        <w:tc>
          <w:tcPr>
            <w:tcW w:w="556" w:type="pct"/>
          </w:tcPr>
          <w:p w:rsidR="0027562C" w:rsidRPr="00950C2D" w:rsidRDefault="0027562C" w:rsidP="00C416EA">
            <w:pPr>
              <w:jc w:val="center"/>
              <w:rPr>
                <w:b/>
                <w:bCs/>
                <w:szCs w:val="21"/>
              </w:rPr>
            </w:pPr>
            <w:r w:rsidRPr="00950C2D">
              <w:rPr>
                <w:b/>
                <w:bCs/>
                <w:szCs w:val="21"/>
              </w:rPr>
              <w:t>考核周期</w:t>
            </w:r>
          </w:p>
        </w:tc>
      </w:tr>
      <w:tr w:rsidR="0027562C" w:rsidRPr="00950C2D" w:rsidTr="00C416EA">
        <w:trPr>
          <w:trHeight w:val="807"/>
        </w:trPr>
        <w:tc>
          <w:tcPr>
            <w:tcW w:w="633" w:type="pct"/>
            <w:vMerge w:val="restart"/>
            <w:vAlign w:val="center"/>
          </w:tcPr>
          <w:p w:rsidR="0027562C" w:rsidRPr="00950C2D" w:rsidRDefault="0027562C" w:rsidP="00C416EA">
            <w:pPr>
              <w:jc w:val="center"/>
              <w:rPr>
                <w:szCs w:val="21"/>
              </w:rPr>
            </w:pPr>
            <w:r w:rsidRPr="00950C2D">
              <w:rPr>
                <w:szCs w:val="21"/>
              </w:rPr>
              <w:t>前端</w:t>
            </w:r>
          </w:p>
          <w:p w:rsidR="0027562C" w:rsidRPr="00950C2D" w:rsidRDefault="0027562C" w:rsidP="00C416EA">
            <w:pPr>
              <w:jc w:val="center"/>
              <w:rPr>
                <w:szCs w:val="21"/>
              </w:rPr>
            </w:pPr>
            <w:r w:rsidRPr="00950C2D">
              <w:rPr>
                <w:szCs w:val="21"/>
              </w:rPr>
              <w:t>在线率</w:t>
            </w:r>
          </w:p>
        </w:tc>
        <w:tc>
          <w:tcPr>
            <w:tcW w:w="2098" w:type="pct"/>
            <w:vAlign w:val="center"/>
          </w:tcPr>
          <w:p w:rsidR="0027562C" w:rsidRPr="00950C2D" w:rsidRDefault="0027562C" w:rsidP="00C416EA">
            <w:pPr>
              <w:rPr>
                <w:szCs w:val="21"/>
              </w:rPr>
            </w:pPr>
            <w:r w:rsidRPr="00950C2D">
              <w:rPr>
                <w:szCs w:val="21"/>
              </w:rPr>
              <w:t>总体在线率</w:t>
            </w:r>
            <w:r w:rsidRPr="00950C2D">
              <w:rPr>
                <w:szCs w:val="21"/>
              </w:rPr>
              <w:t>≥98%</w:t>
            </w:r>
          </w:p>
        </w:tc>
        <w:tc>
          <w:tcPr>
            <w:tcW w:w="1237" w:type="pct"/>
            <w:vAlign w:val="center"/>
          </w:tcPr>
          <w:p w:rsidR="0027562C" w:rsidRPr="00950C2D" w:rsidRDefault="0027562C" w:rsidP="00C416EA">
            <w:pPr>
              <w:rPr>
                <w:szCs w:val="21"/>
              </w:rPr>
            </w:pPr>
          </w:p>
        </w:tc>
        <w:tc>
          <w:tcPr>
            <w:tcW w:w="476" w:type="pct"/>
            <w:vMerge w:val="restart"/>
            <w:vAlign w:val="center"/>
          </w:tcPr>
          <w:p w:rsidR="0027562C" w:rsidRPr="00950C2D" w:rsidRDefault="0027562C" w:rsidP="00C416EA">
            <w:pPr>
              <w:jc w:val="center"/>
              <w:rPr>
                <w:szCs w:val="21"/>
              </w:rPr>
            </w:pPr>
            <w:r w:rsidRPr="00950C2D">
              <w:rPr>
                <w:szCs w:val="21"/>
              </w:rPr>
              <w:t>月度扣款</w:t>
            </w:r>
          </w:p>
          <w:p w:rsidR="0027562C" w:rsidRPr="00950C2D" w:rsidRDefault="0027562C" w:rsidP="00C416EA">
            <w:pPr>
              <w:jc w:val="center"/>
              <w:rPr>
                <w:strike/>
                <w:szCs w:val="21"/>
              </w:rPr>
            </w:pPr>
            <w:r w:rsidRPr="00950C2D">
              <w:rPr>
                <w:szCs w:val="21"/>
              </w:rPr>
              <w:t>基数</w:t>
            </w:r>
          </w:p>
        </w:tc>
        <w:tc>
          <w:tcPr>
            <w:tcW w:w="556" w:type="pct"/>
            <w:vMerge w:val="restart"/>
            <w:vAlign w:val="center"/>
          </w:tcPr>
          <w:p w:rsidR="0027562C" w:rsidRPr="00950C2D" w:rsidRDefault="0027562C" w:rsidP="00C416EA">
            <w:pPr>
              <w:jc w:val="center"/>
              <w:rPr>
                <w:szCs w:val="21"/>
              </w:rPr>
            </w:pPr>
            <w:r w:rsidRPr="00950C2D">
              <w:rPr>
                <w:szCs w:val="21"/>
              </w:rPr>
              <w:t>月度</w:t>
            </w:r>
          </w:p>
        </w:tc>
      </w:tr>
      <w:tr w:rsidR="0027562C" w:rsidRPr="00950C2D" w:rsidTr="00C416EA">
        <w:trPr>
          <w:trHeight w:val="443"/>
        </w:trPr>
        <w:tc>
          <w:tcPr>
            <w:tcW w:w="633" w:type="pct"/>
            <w:vMerge/>
            <w:vAlign w:val="center"/>
          </w:tcPr>
          <w:p w:rsidR="0027562C" w:rsidRPr="00950C2D" w:rsidRDefault="0027562C" w:rsidP="00C416EA">
            <w:pPr>
              <w:jc w:val="center"/>
              <w:rPr>
                <w:szCs w:val="21"/>
              </w:rPr>
            </w:pPr>
          </w:p>
        </w:tc>
        <w:tc>
          <w:tcPr>
            <w:tcW w:w="2098" w:type="pct"/>
            <w:vAlign w:val="center"/>
          </w:tcPr>
          <w:p w:rsidR="0027562C" w:rsidRPr="00950C2D" w:rsidRDefault="0027562C" w:rsidP="00C416EA">
            <w:pPr>
              <w:rPr>
                <w:szCs w:val="21"/>
              </w:rPr>
            </w:pPr>
            <w:r w:rsidRPr="00950C2D">
              <w:rPr>
                <w:szCs w:val="21"/>
              </w:rPr>
              <w:t>95%≤</w:t>
            </w:r>
            <w:r w:rsidRPr="00950C2D">
              <w:rPr>
                <w:szCs w:val="21"/>
              </w:rPr>
              <w:t>总体在线率</w:t>
            </w:r>
            <w:r w:rsidRPr="00950C2D">
              <w:rPr>
                <w:szCs w:val="21"/>
              </w:rPr>
              <w:t>&lt;98%</w:t>
            </w:r>
          </w:p>
        </w:tc>
        <w:tc>
          <w:tcPr>
            <w:tcW w:w="1237" w:type="pct"/>
            <w:vAlign w:val="center"/>
          </w:tcPr>
          <w:p w:rsidR="0027562C" w:rsidRPr="00950C2D" w:rsidRDefault="0027562C" w:rsidP="00C416EA">
            <w:pPr>
              <w:rPr>
                <w:szCs w:val="21"/>
              </w:rPr>
            </w:pPr>
            <w:r w:rsidRPr="00950C2D">
              <w:rPr>
                <w:szCs w:val="21"/>
              </w:rPr>
              <w:t>按照</w:t>
            </w:r>
            <w:r w:rsidRPr="00950C2D">
              <w:rPr>
                <w:szCs w:val="21"/>
              </w:rPr>
              <w:t>1*</w:t>
            </w:r>
            <w:r w:rsidRPr="00950C2D">
              <w:rPr>
                <w:szCs w:val="21"/>
              </w:rPr>
              <w:t>（</w:t>
            </w:r>
            <w:r w:rsidRPr="00950C2D">
              <w:rPr>
                <w:szCs w:val="21"/>
              </w:rPr>
              <w:t>1-</w:t>
            </w:r>
            <w:r w:rsidRPr="00950C2D">
              <w:rPr>
                <w:szCs w:val="21"/>
              </w:rPr>
              <w:t>总体在线率）比例扣款</w:t>
            </w:r>
          </w:p>
        </w:tc>
        <w:tc>
          <w:tcPr>
            <w:tcW w:w="476" w:type="pct"/>
            <w:vMerge/>
            <w:vAlign w:val="center"/>
          </w:tcPr>
          <w:p w:rsidR="0027562C" w:rsidRPr="00950C2D" w:rsidRDefault="0027562C" w:rsidP="00C416EA">
            <w:pPr>
              <w:jc w:val="center"/>
              <w:rPr>
                <w:szCs w:val="21"/>
              </w:rPr>
            </w:pPr>
          </w:p>
        </w:tc>
        <w:tc>
          <w:tcPr>
            <w:tcW w:w="556" w:type="pct"/>
            <w:vMerge/>
          </w:tcPr>
          <w:p w:rsidR="0027562C" w:rsidRPr="00950C2D" w:rsidRDefault="0027562C" w:rsidP="00C416EA">
            <w:pPr>
              <w:rPr>
                <w:szCs w:val="21"/>
              </w:rPr>
            </w:pPr>
          </w:p>
        </w:tc>
      </w:tr>
      <w:tr w:rsidR="0027562C" w:rsidRPr="00950C2D" w:rsidTr="00C416EA">
        <w:trPr>
          <w:trHeight w:val="551"/>
        </w:trPr>
        <w:tc>
          <w:tcPr>
            <w:tcW w:w="633" w:type="pct"/>
            <w:vMerge/>
            <w:vAlign w:val="center"/>
          </w:tcPr>
          <w:p w:rsidR="0027562C" w:rsidRPr="00950C2D" w:rsidRDefault="0027562C" w:rsidP="00C416EA">
            <w:pPr>
              <w:jc w:val="center"/>
              <w:rPr>
                <w:szCs w:val="21"/>
              </w:rPr>
            </w:pPr>
          </w:p>
        </w:tc>
        <w:tc>
          <w:tcPr>
            <w:tcW w:w="2098" w:type="pct"/>
            <w:vAlign w:val="center"/>
          </w:tcPr>
          <w:p w:rsidR="0027562C" w:rsidRPr="00950C2D" w:rsidRDefault="0027562C" w:rsidP="00C416EA">
            <w:pPr>
              <w:rPr>
                <w:szCs w:val="21"/>
              </w:rPr>
            </w:pPr>
            <w:r w:rsidRPr="00950C2D">
              <w:rPr>
                <w:szCs w:val="21"/>
              </w:rPr>
              <w:t>90%≤</w:t>
            </w:r>
            <w:r w:rsidRPr="00950C2D">
              <w:rPr>
                <w:szCs w:val="21"/>
              </w:rPr>
              <w:t>总体在线率</w:t>
            </w:r>
            <w:r w:rsidRPr="00950C2D">
              <w:rPr>
                <w:szCs w:val="21"/>
              </w:rPr>
              <w:t>&lt;95%</w:t>
            </w:r>
          </w:p>
        </w:tc>
        <w:tc>
          <w:tcPr>
            <w:tcW w:w="1237" w:type="pct"/>
            <w:vAlign w:val="center"/>
          </w:tcPr>
          <w:p w:rsidR="0027562C" w:rsidRPr="00950C2D" w:rsidRDefault="0027562C" w:rsidP="00C416EA">
            <w:pPr>
              <w:rPr>
                <w:szCs w:val="21"/>
              </w:rPr>
            </w:pPr>
            <w:r w:rsidRPr="00950C2D">
              <w:rPr>
                <w:szCs w:val="21"/>
              </w:rPr>
              <w:t>按照</w:t>
            </w:r>
            <w:r w:rsidRPr="00950C2D">
              <w:rPr>
                <w:szCs w:val="21"/>
              </w:rPr>
              <w:t>2*</w:t>
            </w:r>
            <w:r w:rsidRPr="00950C2D">
              <w:rPr>
                <w:szCs w:val="21"/>
              </w:rPr>
              <w:t>（</w:t>
            </w:r>
            <w:r w:rsidRPr="00950C2D">
              <w:rPr>
                <w:szCs w:val="21"/>
              </w:rPr>
              <w:t>1-</w:t>
            </w:r>
            <w:r w:rsidRPr="00950C2D">
              <w:rPr>
                <w:szCs w:val="21"/>
              </w:rPr>
              <w:t>总体在线率）比例扣款</w:t>
            </w:r>
          </w:p>
        </w:tc>
        <w:tc>
          <w:tcPr>
            <w:tcW w:w="476" w:type="pct"/>
            <w:vMerge/>
            <w:vAlign w:val="center"/>
          </w:tcPr>
          <w:p w:rsidR="0027562C" w:rsidRPr="00950C2D" w:rsidRDefault="0027562C" w:rsidP="00C416EA">
            <w:pPr>
              <w:jc w:val="center"/>
              <w:rPr>
                <w:szCs w:val="21"/>
              </w:rPr>
            </w:pPr>
          </w:p>
        </w:tc>
        <w:tc>
          <w:tcPr>
            <w:tcW w:w="556" w:type="pct"/>
            <w:vMerge/>
          </w:tcPr>
          <w:p w:rsidR="0027562C" w:rsidRPr="00950C2D" w:rsidRDefault="0027562C" w:rsidP="00C416EA">
            <w:pPr>
              <w:rPr>
                <w:szCs w:val="21"/>
              </w:rPr>
            </w:pPr>
          </w:p>
        </w:tc>
      </w:tr>
      <w:tr w:rsidR="0027562C" w:rsidRPr="00950C2D" w:rsidTr="00C416EA">
        <w:trPr>
          <w:trHeight w:val="545"/>
        </w:trPr>
        <w:tc>
          <w:tcPr>
            <w:tcW w:w="633" w:type="pct"/>
            <w:vMerge/>
            <w:vAlign w:val="center"/>
          </w:tcPr>
          <w:p w:rsidR="0027562C" w:rsidRPr="00950C2D" w:rsidRDefault="0027562C" w:rsidP="00C416EA">
            <w:pPr>
              <w:jc w:val="center"/>
              <w:rPr>
                <w:szCs w:val="21"/>
              </w:rPr>
            </w:pPr>
          </w:p>
        </w:tc>
        <w:tc>
          <w:tcPr>
            <w:tcW w:w="2098" w:type="pct"/>
            <w:vAlign w:val="center"/>
          </w:tcPr>
          <w:p w:rsidR="0027562C" w:rsidRPr="00950C2D" w:rsidRDefault="0027562C" w:rsidP="00C416EA">
            <w:pPr>
              <w:rPr>
                <w:szCs w:val="21"/>
              </w:rPr>
            </w:pPr>
            <w:r w:rsidRPr="00950C2D">
              <w:rPr>
                <w:szCs w:val="21"/>
              </w:rPr>
              <w:t>总体在线率</w:t>
            </w:r>
            <w:r w:rsidRPr="00950C2D">
              <w:rPr>
                <w:szCs w:val="21"/>
              </w:rPr>
              <w:t>&lt;90%</w:t>
            </w:r>
          </w:p>
        </w:tc>
        <w:tc>
          <w:tcPr>
            <w:tcW w:w="1237" w:type="pct"/>
            <w:vAlign w:val="center"/>
          </w:tcPr>
          <w:p w:rsidR="0027562C" w:rsidRPr="00950C2D" w:rsidRDefault="0027562C" w:rsidP="00C416EA">
            <w:pPr>
              <w:rPr>
                <w:szCs w:val="21"/>
              </w:rPr>
            </w:pPr>
            <w:r w:rsidRPr="00950C2D">
              <w:rPr>
                <w:szCs w:val="21"/>
              </w:rPr>
              <w:t>直接扣除本项费用</w:t>
            </w:r>
          </w:p>
        </w:tc>
        <w:tc>
          <w:tcPr>
            <w:tcW w:w="476" w:type="pct"/>
            <w:vMerge/>
            <w:vAlign w:val="center"/>
          </w:tcPr>
          <w:p w:rsidR="0027562C" w:rsidRPr="00950C2D" w:rsidRDefault="0027562C" w:rsidP="00C416EA">
            <w:pPr>
              <w:jc w:val="center"/>
              <w:rPr>
                <w:szCs w:val="21"/>
              </w:rPr>
            </w:pPr>
          </w:p>
        </w:tc>
        <w:tc>
          <w:tcPr>
            <w:tcW w:w="556" w:type="pct"/>
            <w:vMerge/>
          </w:tcPr>
          <w:p w:rsidR="0027562C" w:rsidRPr="00950C2D" w:rsidRDefault="0027562C" w:rsidP="00C416EA">
            <w:pPr>
              <w:rPr>
                <w:szCs w:val="21"/>
              </w:rPr>
            </w:pPr>
          </w:p>
        </w:tc>
      </w:tr>
    </w:tbl>
    <w:p w:rsidR="0027562C" w:rsidRPr="00950C2D" w:rsidRDefault="0027562C" w:rsidP="0027562C">
      <w:pPr>
        <w:pStyle w:val="ae"/>
        <w:spacing w:line="360" w:lineRule="auto"/>
        <w:ind w:firstLine="640"/>
        <w:rPr>
          <w:rFonts w:ascii="Times New Roman" w:eastAsia="黑体" w:hAnsi="Times New Roman" w:cs="Times New Roman"/>
          <w:kern w:val="0"/>
          <w:sz w:val="32"/>
          <w:szCs w:val="30"/>
        </w:rPr>
      </w:pPr>
      <w:bookmarkStart w:id="60" w:name="_Toc6502"/>
    </w:p>
    <w:p w:rsidR="0027562C" w:rsidRPr="00950C2D" w:rsidRDefault="0027562C" w:rsidP="00D258BD">
      <w:pPr>
        <w:widowControl/>
        <w:autoSpaceDE w:val="0"/>
        <w:spacing w:beforeLines="50" w:afterLines="50" w:line="360" w:lineRule="auto"/>
        <w:jc w:val="left"/>
        <w:outlineLvl w:val="0"/>
        <w:rPr>
          <w:rFonts w:ascii="Times New Roman" w:eastAsia="黑体" w:hAnsi="Times New Roman" w:cs="Times New Roman"/>
          <w:kern w:val="0"/>
          <w:sz w:val="32"/>
          <w:szCs w:val="30"/>
        </w:rPr>
      </w:pPr>
      <w:bookmarkStart w:id="61" w:name="_Toc536702277"/>
      <w:r w:rsidRPr="00950C2D">
        <w:rPr>
          <w:rFonts w:ascii="Times New Roman" w:eastAsia="黑体" w:hAnsi="Times New Roman" w:cs="Times New Roman"/>
          <w:kern w:val="0"/>
          <w:sz w:val="32"/>
          <w:szCs w:val="30"/>
        </w:rPr>
        <w:t>3</w:t>
      </w:r>
      <w:r w:rsidRPr="00950C2D">
        <w:rPr>
          <w:rFonts w:ascii="Times New Roman" w:eastAsia="黑体" w:hAnsi="Times New Roman" w:cs="Times New Roman"/>
          <w:kern w:val="0"/>
          <w:sz w:val="32"/>
          <w:szCs w:val="30"/>
        </w:rPr>
        <w:t>、设备清单及参数需求</w:t>
      </w:r>
      <w:bookmarkEnd w:id="53"/>
      <w:bookmarkEnd w:id="54"/>
      <w:bookmarkEnd w:id="55"/>
      <w:bookmarkEnd w:id="60"/>
      <w:bookmarkEnd w:id="61"/>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注：</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1</w:t>
      </w:r>
      <w:r w:rsidRPr="00950C2D">
        <w:rPr>
          <w:rFonts w:ascii="Times New Roman" w:eastAsia="宋体" w:hAnsi="Times New Roman" w:cs="Times New Roman"/>
          <w:sz w:val="24"/>
          <w:szCs w:val="24"/>
        </w:rPr>
        <w:t>）以下设备清单及参数需求所列清单为招标人（采购人）所提招标（采购）需求，投标人（供应商）应认真仔细研究，投标时应慎重选择相应的产品及技术参数、规格型号等进行投标。</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lastRenderedPageBreak/>
        <w:t>（</w:t>
      </w:r>
      <w:r w:rsidRPr="00950C2D">
        <w:rPr>
          <w:rFonts w:ascii="Times New Roman" w:eastAsia="宋体" w:hAnsi="Times New Roman" w:cs="Times New Roman"/>
          <w:sz w:val="24"/>
          <w:szCs w:val="24"/>
        </w:rPr>
        <w:t>2</w:t>
      </w:r>
      <w:r w:rsidRPr="00950C2D">
        <w:rPr>
          <w:rFonts w:ascii="Times New Roman" w:eastAsia="宋体" w:hAnsi="Times New Roman" w:cs="Times New Roman"/>
          <w:sz w:val="24"/>
          <w:szCs w:val="24"/>
        </w:rPr>
        <w:t>）所有产品报价包括设备采购、运输、搬运、保存、安装、售后、验收、税费以及安装完毕验收合格前的成品保护等所有费用。</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3</w:t>
      </w:r>
      <w:r w:rsidRPr="00950C2D">
        <w:rPr>
          <w:rFonts w:ascii="Times New Roman" w:eastAsia="宋体" w:hAnsi="Times New Roman" w:cs="Times New Roman"/>
          <w:sz w:val="24"/>
          <w:szCs w:val="24"/>
        </w:rPr>
        <w:t>）所有产品的维保期含建设期及五年运维期。</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4</w:t>
      </w:r>
      <w:r w:rsidRPr="00950C2D">
        <w:rPr>
          <w:rFonts w:ascii="Times New Roman" w:eastAsia="宋体" w:hAnsi="Times New Roman" w:cs="Times New Roman"/>
          <w:sz w:val="24"/>
          <w:szCs w:val="24"/>
        </w:rPr>
        <w:t>）所有前端摄像机和小间距</w:t>
      </w:r>
      <w:r w:rsidRPr="00950C2D">
        <w:rPr>
          <w:rFonts w:ascii="Times New Roman" w:eastAsia="宋体" w:hAnsi="Times New Roman" w:cs="Times New Roman"/>
          <w:sz w:val="24"/>
          <w:szCs w:val="24"/>
        </w:rPr>
        <w:t>LED</w:t>
      </w:r>
      <w:r w:rsidRPr="00950C2D">
        <w:rPr>
          <w:rFonts w:ascii="Times New Roman" w:eastAsia="宋体" w:hAnsi="Times New Roman" w:cs="Times New Roman"/>
          <w:sz w:val="24"/>
          <w:szCs w:val="24"/>
        </w:rPr>
        <w:t>显示系统须提供原厂</w:t>
      </w:r>
      <w:r w:rsidRPr="00950C2D">
        <w:rPr>
          <w:rFonts w:ascii="Times New Roman" w:eastAsia="宋体" w:hAnsi="Times New Roman" w:cs="Times New Roman"/>
          <w:sz w:val="24"/>
          <w:szCs w:val="24"/>
        </w:rPr>
        <w:t>5</w:t>
      </w:r>
      <w:r w:rsidRPr="00950C2D">
        <w:rPr>
          <w:rFonts w:ascii="Times New Roman" w:eastAsia="宋体" w:hAnsi="Times New Roman" w:cs="Times New Roman"/>
          <w:sz w:val="24"/>
          <w:szCs w:val="24"/>
        </w:rPr>
        <w:t>年质保，签订合同前提供原厂商五年免费质保服务承诺函。</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5</w:t>
      </w:r>
      <w:r w:rsidRPr="00950C2D">
        <w:rPr>
          <w:rFonts w:ascii="Times New Roman" w:eastAsia="宋体" w:hAnsi="Times New Roman" w:cs="Times New Roman"/>
          <w:sz w:val="24"/>
          <w:szCs w:val="24"/>
        </w:rPr>
        <w:t>）设备清单仅为基本配置，对招标文件未明确、不能预测或未涵盖部分，实际交付设备以满足采购人系统业务功能建设需求为准，费用由中标供应商承担。</w:t>
      </w:r>
    </w:p>
    <w:p w:rsidR="0027562C" w:rsidRPr="00950C2D" w:rsidRDefault="0027562C" w:rsidP="0027562C">
      <w:pPr>
        <w:pStyle w:val="ae"/>
        <w:spacing w:line="360" w:lineRule="auto"/>
        <w:ind w:firstLine="480"/>
        <w:rPr>
          <w:rFonts w:ascii="Times New Roman" w:eastAsia="宋体" w:hAnsi="Times New Roman" w:cs="Times New Roman"/>
          <w:b/>
          <w:sz w:val="24"/>
          <w:szCs w:val="24"/>
        </w:rPr>
      </w:pPr>
      <w:bookmarkStart w:id="62" w:name="_Hlk526694597"/>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6</w:t>
      </w:r>
      <w:r w:rsidRPr="00950C2D">
        <w:rPr>
          <w:rFonts w:ascii="Times New Roman" w:eastAsia="宋体" w:hAnsi="Times New Roman" w:cs="Times New Roman"/>
          <w:sz w:val="24"/>
          <w:szCs w:val="24"/>
        </w:rPr>
        <w:t>）设备清单</w:t>
      </w:r>
      <w:bookmarkEnd w:id="62"/>
      <w:r w:rsidRPr="00950C2D">
        <w:rPr>
          <w:rFonts w:ascii="Times New Roman" w:eastAsia="宋体" w:hAnsi="Times New Roman" w:cs="Times New Roman"/>
          <w:sz w:val="24"/>
          <w:szCs w:val="24"/>
        </w:rPr>
        <w:t>中前端设备须由以下机构之一出具：国家安全防范报警系统产品质量监督检验中心（上海）、公安部安全防范报警系统产品质量监督检验测试中心、国家安全防范报警系统产品质量监督检验中心（北京）、公安部安全与警用电子产品质量检测中心、国家道路交通安全产品质量监督检验中心、公安部交通安全产品质量监督检测中心，投标文件中须提供检测报告的扫描件或影印件。</w:t>
      </w:r>
      <w:r w:rsidRPr="00950C2D">
        <w:rPr>
          <w:rFonts w:ascii="Times New Roman" w:eastAsia="宋体" w:hAnsi="Times New Roman" w:cs="Times New Roman"/>
          <w:b/>
          <w:sz w:val="24"/>
          <w:szCs w:val="24"/>
        </w:rPr>
        <w:t>投标文件中提供的检测报告须能体现所对应技术参数项检测结果。</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7</w:t>
      </w:r>
      <w:r w:rsidRPr="00950C2D">
        <w:rPr>
          <w:rFonts w:ascii="Times New Roman" w:eastAsia="宋体" w:hAnsi="Times New Roman" w:cs="Times New Roman"/>
          <w:b/>
          <w:sz w:val="24"/>
          <w:szCs w:val="24"/>
        </w:rPr>
        <w:t>）下列设备清单中：标注</w:t>
      </w: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的产品，为本项目核心产品。</w:t>
      </w:r>
    </w:p>
    <w:p w:rsidR="0027562C" w:rsidRPr="00950C2D" w:rsidRDefault="0027562C" w:rsidP="0027562C">
      <w:pPr>
        <w:spacing w:line="360" w:lineRule="auto"/>
        <w:ind w:firstLine="482"/>
        <w:rPr>
          <w:rFonts w:ascii="Times New Roman" w:hAnsi="Times New Roman"/>
          <w:b/>
          <w:sz w:val="24"/>
          <w:szCs w:val="24"/>
        </w:rPr>
      </w:pPr>
      <w:r w:rsidRPr="00950C2D">
        <w:rPr>
          <w:rFonts w:ascii="Times New Roman" w:hAnsi="Times New Roman"/>
          <w:b/>
          <w:sz w:val="24"/>
          <w:szCs w:val="24"/>
        </w:rPr>
        <w:t>（</w:t>
      </w:r>
      <w:r w:rsidRPr="00950C2D">
        <w:rPr>
          <w:rFonts w:ascii="Times New Roman" w:hAnsi="Times New Roman"/>
          <w:b/>
          <w:sz w:val="24"/>
          <w:szCs w:val="24"/>
        </w:rPr>
        <w:t>8</w:t>
      </w:r>
      <w:r w:rsidRPr="00950C2D">
        <w:rPr>
          <w:rFonts w:ascii="Times New Roman" w:hAnsi="Times New Roman"/>
          <w:b/>
          <w:sz w:val="24"/>
          <w:szCs w:val="24"/>
        </w:rPr>
        <w:t>）</w:t>
      </w:r>
      <w:r w:rsidRPr="00950C2D">
        <w:rPr>
          <w:rFonts w:ascii="Segoe UI Symbol" w:hAnsi="Segoe UI Symbol" w:cs="Segoe UI Symbol"/>
          <w:b/>
          <w:sz w:val="24"/>
          <w:szCs w:val="24"/>
        </w:rPr>
        <w:t>★</w:t>
      </w:r>
      <w:r w:rsidRPr="00950C2D">
        <w:rPr>
          <w:rFonts w:ascii="Times New Roman" w:hAnsi="Times New Roman"/>
          <w:b/>
          <w:sz w:val="24"/>
          <w:szCs w:val="24"/>
        </w:rPr>
        <w:t>条款须满足或优于招标文件要求，否则投标无效；非</w:t>
      </w:r>
      <w:r w:rsidRPr="00950C2D">
        <w:rPr>
          <w:rFonts w:ascii="Segoe UI Symbol" w:hAnsi="Segoe UI Symbol" w:cs="Segoe UI Symbol"/>
          <w:b/>
          <w:sz w:val="24"/>
          <w:szCs w:val="24"/>
        </w:rPr>
        <w:t>★</w:t>
      </w:r>
      <w:r w:rsidRPr="00950C2D">
        <w:rPr>
          <w:rFonts w:ascii="Times New Roman" w:hAnsi="Times New Roman"/>
          <w:b/>
          <w:sz w:val="24"/>
          <w:szCs w:val="24"/>
        </w:rPr>
        <w:t>条款</w:t>
      </w:r>
      <w:r w:rsidRPr="00950C2D">
        <w:rPr>
          <w:rFonts w:ascii="Times New Roman" w:hAnsi="Times New Roman"/>
          <w:b/>
          <w:sz w:val="24"/>
          <w:szCs w:val="24"/>
        </w:rPr>
        <w:t>20</w:t>
      </w:r>
      <w:r w:rsidRPr="00950C2D">
        <w:rPr>
          <w:rFonts w:ascii="Times New Roman" w:hAnsi="Times New Roman"/>
          <w:b/>
          <w:sz w:val="24"/>
          <w:szCs w:val="24"/>
        </w:rPr>
        <w:t>条以上（不含</w:t>
      </w:r>
      <w:r w:rsidRPr="00950C2D">
        <w:rPr>
          <w:rFonts w:ascii="Times New Roman" w:hAnsi="Times New Roman"/>
          <w:b/>
          <w:sz w:val="24"/>
          <w:szCs w:val="24"/>
        </w:rPr>
        <w:t>20</w:t>
      </w:r>
      <w:r w:rsidRPr="00950C2D">
        <w:rPr>
          <w:rFonts w:ascii="Times New Roman" w:hAnsi="Times New Roman"/>
          <w:b/>
          <w:sz w:val="24"/>
          <w:szCs w:val="24"/>
        </w:rPr>
        <w:t>条）未响应的，投标无效。</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9</w:t>
      </w:r>
      <w:r w:rsidRPr="00950C2D">
        <w:rPr>
          <w:rFonts w:ascii="Times New Roman" w:eastAsia="宋体" w:hAnsi="Times New Roman" w:cs="Times New Roman"/>
          <w:b/>
          <w:sz w:val="24"/>
          <w:szCs w:val="24"/>
        </w:rPr>
        <w:t>）设备清单中所须提供的证明材料均由投标人加盖公章或电子签章，并且在中标后签订合同前提供原件比对核实，否则取消中标资格，移送相关部门查处。</w:t>
      </w:r>
    </w:p>
    <w:p w:rsidR="0027562C" w:rsidRPr="00950C2D" w:rsidRDefault="0027562C" w:rsidP="0027562C">
      <w:pPr>
        <w:pStyle w:val="ae"/>
        <w:spacing w:line="360" w:lineRule="auto"/>
        <w:ind w:firstLine="482"/>
        <w:rPr>
          <w:rFonts w:ascii="Times New Roman" w:eastAsia="宋体" w:hAnsi="Times New Roman" w:cs="Times New Roman"/>
          <w:b/>
          <w:sz w:val="24"/>
          <w:szCs w:val="24"/>
        </w:rPr>
      </w:pPr>
      <w:r w:rsidRPr="00950C2D">
        <w:rPr>
          <w:rFonts w:ascii="Times New Roman" w:eastAsia="宋体" w:hAnsi="Times New Roman" w:cs="Times New Roman"/>
          <w:b/>
          <w:sz w:val="24"/>
          <w:szCs w:val="24"/>
        </w:rPr>
        <w:t>（</w:t>
      </w:r>
      <w:r w:rsidRPr="00950C2D">
        <w:rPr>
          <w:rFonts w:ascii="Times New Roman" w:eastAsia="宋体" w:hAnsi="Times New Roman" w:cs="Times New Roman"/>
          <w:b/>
          <w:sz w:val="24"/>
          <w:szCs w:val="24"/>
        </w:rPr>
        <w:t>10</w:t>
      </w:r>
      <w:r w:rsidRPr="00950C2D">
        <w:rPr>
          <w:rFonts w:ascii="Times New Roman" w:eastAsia="宋体" w:hAnsi="Times New Roman" w:cs="Times New Roman"/>
          <w:b/>
          <w:sz w:val="24"/>
          <w:szCs w:val="24"/>
        </w:rPr>
        <w:t>）投标人须书面承诺：若中标，所投产品的品牌及型号不得更换，否则视为违约，赔偿因此造成的一切损失，采购人有权不予退还履约保证金，终止合同，并追究相应的法律责任。</w:t>
      </w:r>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w:t>
      </w:r>
      <w:r w:rsidRPr="00950C2D">
        <w:rPr>
          <w:rFonts w:ascii="Times New Roman" w:eastAsia="宋体" w:hAnsi="Times New Roman" w:cs="Times New Roman"/>
          <w:sz w:val="24"/>
          <w:szCs w:val="24"/>
        </w:rPr>
        <w:t>11</w:t>
      </w:r>
      <w:r w:rsidRPr="00950C2D">
        <w:rPr>
          <w:rFonts w:ascii="Times New Roman" w:eastAsia="宋体" w:hAnsi="Times New Roman" w:cs="Times New Roman"/>
          <w:sz w:val="24"/>
          <w:szCs w:val="24"/>
        </w:rPr>
        <w:t>）招标文件中未尽事宜，具体在合同中约定。</w:t>
      </w: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63" w:name="_Toc10133"/>
      <w:bookmarkStart w:id="64" w:name="_Toc536702278"/>
      <w:bookmarkStart w:id="65" w:name="_Hlk523168555"/>
      <w:r w:rsidRPr="00950C2D">
        <w:rPr>
          <w:rFonts w:ascii="Times New Roman" w:eastAsia="黑体" w:hAnsi="Times New Roman" w:cs="Times New Roman"/>
          <w:b w:val="0"/>
          <w:sz w:val="30"/>
          <w:szCs w:val="30"/>
        </w:rPr>
        <w:t>3.1</w:t>
      </w:r>
      <w:r w:rsidRPr="00950C2D">
        <w:rPr>
          <w:rFonts w:ascii="Times New Roman" w:eastAsia="黑体" w:hAnsi="Times New Roman" w:cs="Times New Roman"/>
          <w:b w:val="0"/>
          <w:sz w:val="30"/>
          <w:szCs w:val="30"/>
        </w:rPr>
        <w:t>感知采集前端</w:t>
      </w:r>
      <w:bookmarkEnd w:id="63"/>
      <w:bookmarkEnd w:id="64"/>
    </w:p>
    <w:p w:rsidR="0027562C" w:rsidRPr="00950C2D" w:rsidRDefault="0027562C" w:rsidP="00D258BD">
      <w:pPr>
        <w:pStyle w:val="3"/>
        <w:spacing w:beforeLines="50" w:afterLines="50" w:line="360" w:lineRule="auto"/>
        <w:jc w:val="left"/>
        <w:rPr>
          <w:rFonts w:ascii="Times New Roman" w:eastAsia="黑体"/>
          <w:b w:val="0"/>
          <w:sz w:val="30"/>
          <w:szCs w:val="30"/>
        </w:rPr>
      </w:pPr>
      <w:bookmarkStart w:id="66" w:name="_Toc7069"/>
      <w:bookmarkStart w:id="67" w:name="_Toc536702279"/>
      <w:r w:rsidRPr="00950C2D">
        <w:rPr>
          <w:rFonts w:ascii="Times New Roman" w:eastAsia="黑体"/>
          <w:b w:val="0"/>
          <w:sz w:val="30"/>
          <w:szCs w:val="30"/>
        </w:rPr>
        <w:t>3.1.1</w:t>
      </w:r>
      <w:r w:rsidRPr="00950C2D">
        <w:rPr>
          <w:rFonts w:ascii="Times New Roman" w:eastAsia="黑体"/>
          <w:b w:val="0"/>
          <w:sz w:val="30"/>
          <w:szCs w:val="30"/>
        </w:rPr>
        <w:t>前端设备</w:t>
      </w:r>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
        <w:gridCol w:w="811"/>
        <w:gridCol w:w="5919"/>
        <w:gridCol w:w="438"/>
        <w:gridCol w:w="697"/>
      </w:tblGrid>
      <w:tr w:rsidR="0027562C" w:rsidRPr="00950C2D" w:rsidTr="00C416EA">
        <w:trPr>
          <w:trHeight w:val="600"/>
          <w:tblHeader/>
        </w:trPr>
        <w:tc>
          <w:tcPr>
            <w:tcW w:w="385" w:type="pct"/>
            <w:shd w:val="clear" w:color="auto" w:fill="auto"/>
            <w:noWrap/>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序号</w:t>
            </w:r>
          </w:p>
        </w:tc>
        <w:tc>
          <w:tcPr>
            <w:tcW w:w="476"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设备名称</w:t>
            </w:r>
          </w:p>
        </w:tc>
        <w:tc>
          <w:tcPr>
            <w:tcW w:w="3473"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技术参数</w:t>
            </w:r>
          </w:p>
        </w:tc>
        <w:tc>
          <w:tcPr>
            <w:tcW w:w="257"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单位</w:t>
            </w:r>
          </w:p>
        </w:tc>
        <w:tc>
          <w:tcPr>
            <w:tcW w:w="409"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数量</w:t>
            </w:r>
          </w:p>
        </w:tc>
      </w:tr>
      <w:tr w:rsidR="0027562C" w:rsidRPr="00950C2D" w:rsidTr="00C416EA">
        <w:trPr>
          <w:trHeight w:val="600"/>
        </w:trPr>
        <w:tc>
          <w:tcPr>
            <w:tcW w:w="385" w:type="pct"/>
            <w:shd w:val="clear" w:color="000000" w:fill="FFFFFF"/>
            <w:noWrap/>
            <w:vAlign w:val="center"/>
            <w:hideMark/>
          </w:tcPr>
          <w:p w:rsidR="0027562C" w:rsidRPr="001F00E9" w:rsidRDefault="0027562C" w:rsidP="00C416EA">
            <w:pPr>
              <w:widowControl/>
              <w:jc w:val="center"/>
              <w:rPr>
                <w:rFonts w:ascii="Times New Roman" w:eastAsia="宋体" w:hAnsi="Times New Roman" w:cs="Times New Roman"/>
                <w:b/>
                <w:kern w:val="0"/>
                <w:szCs w:val="21"/>
              </w:rPr>
            </w:pPr>
            <w:r w:rsidRPr="001F00E9">
              <w:rPr>
                <w:rFonts w:ascii="Times New Roman" w:eastAsia="宋体" w:hAnsi="Times New Roman" w:cs="Times New Roman"/>
                <w:b/>
                <w:kern w:val="0"/>
                <w:szCs w:val="21"/>
              </w:rPr>
              <w:t>1</w:t>
            </w:r>
          </w:p>
        </w:tc>
        <w:tc>
          <w:tcPr>
            <w:tcW w:w="476" w:type="pct"/>
            <w:shd w:val="clear" w:color="000000" w:fill="FFFFFF"/>
            <w:vAlign w:val="center"/>
            <w:hideMark/>
          </w:tcPr>
          <w:p w:rsidR="0027562C" w:rsidRPr="001F00E9" w:rsidRDefault="0027562C" w:rsidP="00C416EA">
            <w:pPr>
              <w:widowControl/>
              <w:jc w:val="left"/>
              <w:rPr>
                <w:rFonts w:ascii="Times New Roman" w:eastAsia="宋体" w:hAnsi="Times New Roman" w:cs="Times New Roman"/>
                <w:b/>
                <w:kern w:val="0"/>
                <w:szCs w:val="21"/>
              </w:rPr>
            </w:pPr>
            <w:r w:rsidRPr="001F00E9">
              <w:rPr>
                <w:rFonts w:ascii="Times New Roman" w:eastAsia="宋体" w:hAnsi="Times New Roman" w:cs="Times New Roman"/>
                <w:b/>
                <w:kern w:val="0"/>
                <w:szCs w:val="21"/>
              </w:rPr>
              <w:t>▲</w:t>
            </w:r>
            <w:r w:rsidRPr="001F00E9">
              <w:rPr>
                <w:rFonts w:ascii="Times New Roman" w:eastAsia="宋体" w:hAnsi="Times New Roman" w:cs="Times New Roman"/>
                <w:b/>
                <w:kern w:val="0"/>
                <w:szCs w:val="21"/>
              </w:rPr>
              <w:t>高清枪</w:t>
            </w:r>
            <w:r w:rsidRPr="001F00E9">
              <w:rPr>
                <w:rFonts w:ascii="Times New Roman" w:eastAsia="宋体" w:hAnsi="Times New Roman" w:cs="Times New Roman"/>
                <w:b/>
                <w:kern w:val="0"/>
                <w:szCs w:val="21"/>
              </w:rPr>
              <w:lastRenderedPageBreak/>
              <w:t>机</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1/1.9" 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w:t>
            </w:r>
            <w:r w:rsidRPr="00950C2D">
              <w:rPr>
                <w:rFonts w:ascii="Times New Roman" w:eastAsia="宋体" w:hAnsi="Times New Roman" w:cs="Times New Roman"/>
                <w:b/>
                <w:kern w:val="0"/>
                <w:szCs w:val="21"/>
              </w:rPr>
              <w:lastRenderedPageBreak/>
              <w:t>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1920*1080</w:t>
            </w:r>
            <w:r w:rsidRPr="00950C2D">
              <w:rPr>
                <w:rFonts w:ascii="Times New Roman" w:eastAsia="宋体" w:hAnsi="Times New Roman" w:cs="Times New Roman"/>
                <w:kern w:val="0"/>
                <w:szCs w:val="21"/>
              </w:rPr>
              <w:t>）最大</w:t>
            </w:r>
            <w:r w:rsidRPr="00950C2D">
              <w:rPr>
                <w:rFonts w:ascii="Times New Roman" w:eastAsia="宋体" w:hAnsi="Times New Roman" w:cs="Times New Roman"/>
                <w:kern w:val="0"/>
                <w:szCs w:val="21"/>
              </w:rPr>
              <w:t>50</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4-25mm</w:t>
            </w:r>
            <w:r w:rsidRPr="00950C2D">
              <w:rPr>
                <w:rFonts w:ascii="Times New Roman" w:eastAsia="宋体" w:hAnsi="Times New Roman" w:cs="Times New Roman"/>
                <w:kern w:val="0"/>
                <w:szCs w:val="21"/>
              </w:rPr>
              <w:t>焦距范围；</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）支持走廊模式、区域增强（</w:t>
            </w:r>
            <w:r w:rsidRPr="00950C2D">
              <w:rPr>
                <w:rFonts w:ascii="Times New Roman" w:eastAsia="宋体" w:hAnsi="Times New Roman" w:cs="Times New Roman"/>
                <w:kern w:val="0"/>
                <w:szCs w:val="21"/>
              </w:rPr>
              <w:t>ROI</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）支持时间</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，自定义</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）支持越界检测、区域入侵、进入区域、离开区域、徘徊检测、快速移动、人员聚集、遗留物检测、物品移除检测、车牌识别；</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）含镜头、护罩、电源等；</w:t>
            </w:r>
          </w:p>
          <w:p w:rsidR="0027562C" w:rsidRPr="00950C2D" w:rsidRDefault="0027562C" w:rsidP="00C416EA">
            <w:pPr>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408</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2</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color w:val="000000" w:themeColor="text1"/>
                <w:kern w:val="0"/>
                <w:szCs w:val="21"/>
              </w:rPr>
              <w:t>高清枪机</w:t>
            </w:r>
            <w:r w:rsidRPr="00950C2D">
              <w:rPr>
                <w:rFonts w:ascii="Times New Roman" w:eastAsia="宋体" w:hAnsi="Times New Roman" w:cs="Times New Roman"/>
                <w:color w:val="000000" w:themeColor="text1"/>
                <w:kern w:val="0"/>
                <w:szCs w:val="21"/>
              </w:rPr>
              <w:t>+WIFI</w:t>
            </w:r>
          </w:p>
        </w:tc>
        <w:tc>
          <w:tcPr>
            <w:tcW w:w="3473" w:type="pct"/>
            <w:shd w:val="clear" w:color="000000" w:fill="FFFFFF"/>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1/1.9" 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≤0.0004Lux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120dB</w:t>
            </w:r>
            <w:r w:rsidRPr="00950C2D">
              <w:rPr>
                <w:rFonts w:ascii="Times New Roman" w:eastAsia="宋体" w:hAnsi="Times New Roman" w:cs="Times New Roman"/>
                <w:kern w:val="0"/>
                <w:szCs w:val="21"/>
              </w:rPr>
              <w:t>光学宽动态；</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1080P(1920*1080)</w:t>
            </w:r>
            <w:r w:rsidRPr="00950C2D">
              <w:rPr>
                <w:rFonts w:ascii="Times New Roman" w:eastAsia="宋体" w:hAnsi="Times New Roman" w:cs="Times New Roman"/>
                <w:kern w:val="0"/>
                <w:szCs w:val="21"/>
              </w:rPr>
              <w:t>最大</w:t>
            </w:r>
            <w:r w:rsidRPr="00950C2D">
              <w:rPr>
                <w:rFonts w:ascii="Times New Roman" w:eastAsia="宋体" w:hAnsi="Times New Roman" w:cs="Times New Roman"/>
                <w:kern w:val="0"/>
                <w:szCs w:val="21"/>
              </w:rPr>
              <w:t>50</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）支持走廊模式、区域增强（</w:t>
            </w:r>
            <w:r w:rsidRPr="00950C2D">
              <w:rPr>
                <w:rFonts w:ascii="Times New Roman" w:eastAsia="宋体" w:hAnsi="Times New Roman" w:cs="Times New Roman"/>
                <w:kern w:val="0"/>
                <w:szCs w:val="21"/>
              </w:rPr>
              <w:t>ROI</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）支持时间</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，自定义</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）支持越界检测、区域入侵、进入区域、离开区域、徘徊检测、快速移动、人员聚集、遗留物检测、物品移除检测；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路音频数据，</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AC24V</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IP67</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Wifi</w:t>
            </w:r>
            <w:r w:rsidRPr="00950C2D">
              <w:rPr>
                <w:rFonts w:ascii="Times New Roman" w:eastAsia="宋体" w:hAnsi="Times New Roman" w:cs="Times New Roman"/>
                <w:kern w:val="0"/>
                <w:szCs w:val="21"/>
              </w:rPr>
              <w:t>嗅探模式，支持终端</w:t>
            </w:r>
            <w:r w:rsidRPr="00950C2D">
              <w:rPr>
                <w:rFonts w:ascii="Times New Roman" w:eastAsia="宋体" w:hAnsi="Times New Roman" w:cs="Times New Roman"/>
                <w:kern w:val="0"/>
                <w:szCs w:val="21"/>
              </w:rPr>
              <w:t>MAC</w:t>
            </w:r>
            <w:r w:rsidRPr="00950C2D">
              <w:rPr>
                <w:rFonts w:ascii="Times New Roman" w:eastAsia="宋体" w:hAnsi="Times New Roman" w:cs="Times New Roman"/>
                <w:kern w:val="0"/>
                <w:szCs w:val="21"/>
              </w:rPr>
              <w:t>、热点</w:t>
            </w:r>
            <w:r w:rsidRPr="00950C2D">
              <w:rPr>
                <w:rFonts w:ascii="Times New Roman" w:eastAsia="宋体" w:hAnsi="Times New Roman" w:cs="Times New Roman"/>
                <w:kern w:val="0"/>
                <w:szCs w:val="21"/>
              </w:rPr>
              <w:t>SSID</w:t>
            </w:r>
            <w:r w:rsidRPr="00950C2D">
              <w:rPr>
                <w:rFonts w:ascii="Times New Roman" w:eastAsia="宋体" w:hAnsi="Times New Roman" w:cs="Times New Roman"/>
                <w:kern w:val="0"/>
                <w:szCs w:val="21"/>
              </w:rPr>
              <w:t>采集、虚拟身份等探测；支持</w:t>
            </w:r>
            <w:r w:rsidRPr="00950C2D">
              <w:rPr>
                <w:rFonts w:ascii="Times New Roman" w:eastAsia="宋体" w:hAnsi="Times New Roman" w:cs="Times New Roman"/>
                <w:kern w:val="0"/>
                <w:szCs w:val="21"/>
              </w:rPr>
              <w:t>802.11b/g/n</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2000</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kern w:val="0"/>
                <w:szCs w:val="21"/>
              </w:rPr>
              <w:t>MAC</w:t>
            </w:r>
            <w:r w:rsidRPr="00950C2D">
              <w:rPr>
                <w:rFonts w:ascii="Times New Roman" w:eastAsia="宋体" w:hAnsi="Times New Roman" w:cs="Times New Roman"/>
                <w:kern w:val="0"/>
                <w:szCs w:val="21"/>
              </w:rPr>
              <w:t>同时采集能力；</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北斗定位，可采集经纬度信息。</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）含镜头、护罩、电源等；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70</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3</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高清球机</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1/1.9" 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22</w:t>
            </w:r>
            <w:r w:rsidRPr="00950C2D">
              <w:rPr>
                <w:rFonts w:ascii="Times New Roman" w:eastAsia="宋体" w:hAnsi="Times New Roman" w:cs="Times New Roman"/>
                <w:kern w:val="0"/>
                <w:szCs w:val="21"/>
              </w:rPr>
              <w:t>倍光学变倍；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）支持不低于</w:t>
            </w:r>
            <w:r w:rsidRPr="00950C2D">
              <w:rPr>
                <w:rFonts w:ascii="Times New Roman" w:eastAsia="宋体" w:hAnsi="Times New Roman" w:cs="Times New Roman"/>
                <w:kern w:val="0"/>
                <w:szCs w:val="21"/>
              </w:rPr>
              <w:t>200m</w:t>
            </w:r>
            <w:r w:rsidRPr="00950C2D">
              <w:rPr>
                <w:rFonts w:ascii="Times New Roman" w:eastAsia="宋体" w:hAnsi="Times New Roman" w:cs="Times New Roman"/>
                <w:kern w:val="0"/>
                <w:szCs w:val="21"/>
              </w:rPr>
              <w:t>红外；</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1920*1080</w:t>
            </w:r>
            <w:r w:rsidRPr="00950C2D">
              <w:rPr>
                <w:rFonts w:ascii="Times New Roman" w:eastAsia="宋体" w:hAnsi="Times New Roman" w:cs="Times New Roman"/>
                <w:kern w:val="0"/>
                <w:szCs w:val="21"/>
              </w:rPr>
              <w:t>）最大</w:t>
            </w:r>
            <w:r w:rsidRPr="00950C2D">
              <w:rPr>
                <w:rFonts w:ascii="Times New Roman" w:eastAsia="宋体" w:hAnsi="Times New Roman" w:cs="Times New Roman"/>
                <w:kern w:val="0"/>
                <w:szCs w:val="21"/>
              </w:rPr>
              <w:t>50</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0.1°/s~210°/s</w:t>
            </w:r>
            <w:r w:rsidRPr="00950C2D">
              <w:rPr>
                <w:rFonts w:ascii="Times New Roman" w:eastAsia="宋体" w:hAnsi="Times New Roman" w:cs="Times New Roman"/>
                <w:kern w:val="0"/>
                <w:szCs w:val="21"/>
              </w:rPr>
              <w:t>水平转速，</w:t>
            </w:r>
            <w:r w:rsidRPr="00950C2D">
              <w:rPr>
                <w:rFonts w:ascii="Times New Roman" w:eastAsia="宋体" w:hAnsi="Times New Roman" w:cs="Times New Roman"/>
                <w:kern w:val="0"/>
                <w:szCs w:val="21"/>
              </w:rPr>
              <w:t>0.1°~150°/s</w:t>
            </w:r>
            <w:r w:rsidRPr="00950C2D">
              <w:rPr>
                <w:rFonts w:ascii="Times New Roman" w:eastAsia="宋体" w:hAnsi="Times New Roman" w:cs="Times New Roman"/>
                <w:kern w:val="0"/>
                <w:szCs w:val="21"/>
              </w:rPr>
              <w:t>垂直转速；</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）支持时间</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，自定义</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）支持越界检测、区域入侵、进入区域、离开区域、徘徊检测、快速移动、人员聚集、遗留物检测、物品移除检测、车辆检测；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）含支架、电源等；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183</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4</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高清球机</w:t>
            </w:r>
            <w:r w:rsidRPr="00950C2D">
              <w:rPr>
                <w:rFonts w:ascii="Times New Roman" w:eastAsia="宋体" w:hAnsi="Times New Roman" w:cs="Times New Roman"/>
                <w:kern w:val="0"/>
                <w:szCs w:val="21"/>
              </w:rPr>
              <w:t>+WIFI</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w:t>
            </w:r>
            <w:r w:rsidRPr="00950C2D">
              <w:rPr>
                <w:rFonts w:ascii="Times New Roman" w:eastAsia="宋体" w:hAnsi="Times New Roman" w:cs="Times New Roman"/>
                <w:kern w:val="0"/>
                <w:szCs w:val="21"/>
              </w:rPr>
              <w:t>1/1.9"</w:t>
            </w:r>
            <w:r w:rsidRPr="00950C2D">
              <w:rPr>
                <w:rFonts w:ascii="Times New Roman" w:eastAsia="宋体" w:hAnsi="Times New Roman" w:cs="Times New Roman"/>
                <w:kern w:val="0"/>
                <w:szCs w:val="21"/>
              </w:rPr>
              <w:t>或</w:t>
            </w:r>
            <w:r w:rsidRPr="00950C2D">
              <w:rPr>
                <w:rFonts w:ascii="Times New Roman" w:eastAsia="宋体" w:hAnsi="Times New Roman" w:cs="Times New Roman"/>
                <w:kern w:val="0"/>
                <w:szCs w:val="21"/>
              </w:rPr>
              <w:t>1/1.8”</w:t>
            </w:r>
            <w:r w:rsidRPr="00950C2D">
              <w:rPr>
                <w:rFonts w:ascii="Times New Roman" w:eastAsia="宋体" w:hAnsi="Times New Roman" w:cs="Times New Roman"/>
                <w:kern w:val="0"/>
                <w:szCs w:val="21"/>
              </w:rPr>
              <w:t>逐行扫描</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w:t>
            </w:r>
            <w:r w:rsidRPr="00950C2D">
              <w:rPr>
                <w:rFonts w:ascii="Times New Roman" w:eastAsia="宋体" w:hAnsi="Times New Roman" w:cs="Times New Roman"/>
                <w:kern w:val="0"/>
                <w:szCs w:val="21"/>
              </w:rPr>
              <w:t>CMOS</w:t>
            </w:r>
            <w:r w:rsidRPr="00950C2D">
              <w:rPr>
                <w:rFonts w:ascii="Times New Roman" w:eastAsia="宋体" w:hAnsi="Times New Roman" w:cs="Times New Roman"/>
                <w:kern w:val="0"/>
                <w:szCs w:val="21"/>
              </w:rPr>
              <w:t>图像传感器；</w:t>
            </w:r>
          </w:p>
          <w:p w:rsidR="0027562C" w:rsidRPr="00950C2D" w:rsidRDefault="0027562C" w:rsidP="00C416EA">
            <w:pPr>
              <w:widowControl/>
              <w:jc w:val="left"/>
              <w:rPr>
                <w:rFonts w:ascii="Times New Roman" w:eastAsia="宋体" w:hAnsi="Times New Roman" w:cs="Times New Roman"/>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w:t>
            </w:r>
            <w:r w:rsidRPr="00950C2D">
              <w:rPr>
                <w:rFonts w:ascii="Times New Roman" w:eastAsia="宋体" w:hAnsi="Times New Roman" w:cs="Times New Roman"/>
                <w:b/>
                <w:kern w:val="0"/>
                <w:szCs w:val="21"/>
              </w:rPr>
              <w:lastRenderedPageBreak/>
              <w:t>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22</w:t>
            </w:r>
            <w:r w:rsidRPr="00950C2D">
              <w:rPr>
                <w:rFonts w:ascii="Times New Roman" w:eastAsia="宋体" w:hAnsi="Times New Roman" w:cs="Times New Roman"/>
                <w:kern w:val="0"/>
                <w:szCs w:val="21"/>
              </w:rPr>
              <w:t>倍光学变倍；</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1080P(1920*1080)</w:t>
            </w:r>
            <w:r w:rsidRPr="00950C2D">
              <w:rPr>
                <w:rFonts w:ascii="Times New Roman" w:eastAsia="宋体" w:hAnsi="Times New Roman" w:cs="Times New Roman"/>
                <w:kern w:val="0"/>
                <w:szCs w:val="21"/>
              </w:rPr>
              <w:t>最大</w:t>
            </w:r>
            <w:r w:rsidRPr="00950C2D">
              <w:rPr>
                <w:rFonts w:ascii="Times New Roman" w:eastAsia="宋体" w:hAnsi="Times New Roman" w:cs="Times New Roman"/>
                <w:kern w:val="0"/>
                <w:szCs w:val="21"/>
              </w:rPr>
              <w:t>50</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0.1°/s~210°/s</w:t>
            </w:r>
            <w:r w:rsidRPr="00950C2D">
              <w:rPr>
                <w:rFonts w:ascii="Times New Roman" w:eastAsia="宋体" w:hAnsi="Times New Roman" w:cs="Times New Roman"/>
                <w:kern w:val="0"/>
                <w:szCs w:val="21"/>
              </w:rPr>
              <w:t>水平转速，</w:t>
            </w:r>
            <w:r w:rsidRPr="00950C2D">
              <w:rPr>
                <w:rFonts w:ascii="Times New Roman" w:eastAsia="宋体" w:hAnsi="Times New Roman" w:cs="Times New Roman"/>
                <w:kern w:val="0"/>
                <w:szCs w:val="21"/>
              </w:rPr>
              <w:t>0.1°~150°/s</w:t>
            </w:r>
            <w:r w:rsidRPr="00950C2D">
              <w:rPr>
                <w:rFonts w:ascii="Times New Roman" w:eastAsia="宋体" w:hAnsi="Times New Roman" w:cs="Times New Roman"/>
                <w:kern w:val="0"/>
                <w:szCs w:val="21"/>
              </w:rPr>
              <w:t>垂直转速；</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）支持时间</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，自定义</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）支持越界检测、区域入侵、进入区域、离开区域、徘徊检测、快速移动、人员聚集、遗留物检测、物品移除检测；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路音频数据，</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AC24V/DC12V/PoE</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IEEE802.3af</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-40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~70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工作温度；</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Wifi</w:t>
            </w:r>
            <w:r w:rsidRPr="00950C2D">
              <w:rPr>
                <w:rFonts w:ascii="Times New Roman" w:eastAsia="宋体" w:hAnsi="Times New Roman" w:cs="Times New Roman"/>
                <w:kern w:val="0"/>
                <w:szCs w:val="21"/>
              </w:rPr>
              <w:t>嗅探模式，支持终端</w:t>
            </w:r>
            <w:r w:rsidRPr="00950C2D">
              <w:rPr>
                <w:rFonts w:ascii="Times New Roman" w:eastAsia="宋体" w:hAnsi="Times New Roman" w:cs="Times New Roman"/>
                <w:kern w:val="0"/>
                <w:szCs w:val="21"/>
              </w:rPr>
              <w:t>MAC</w:t>
            </w:r>
            <w:r w:rsidRPr="00950C2D">
              <w:rPr>
                <w:rFonts w:ascii="Times New Roman" w:eastAsia="宋体" w:hAnsi="Times New Roman" w:cs="Times New Roman"/>
                <w:kern w:val="0"/>
                <w:szCs w:val="21"/>
              </w:rPr>
              <w:t>、热点</w:t>
            </w:r>
            <w:r w:rsidRPr="00950C2D">
              <w:rPr>
                <w:rFonts w:ascii="Times New Roman" w:eastAsia="宋体" w:hAnsi="Times New Roman" w:cs="Times New Roman"/>
                <w:kern w:val="0"/>
                <w:szCs w:val="21"/>
              </w:rPr>
              <w:t>SSID</w:t>
            </w:r>
            <w:r w:rsidRPr="00950C2D">
              <w:rPr>
                <w:rFonts w:ascii="Times New Roman" w:eastAsia="宋体" w:hAnsi="Times New Roman" w:cs="Times New Roman"/>
                <w:kern w:val="0"/>
                <w:szCs w:val="21"/>
              </w:rPr>
              <w:t>采集、虚拟身份等探测；支持</w:t>
            </w:r>
            <w:r w:rsidRPr="00950C2D">
              <w:rPr>
                <w:rFonts w:ascii="Times New Roman" w:eastAsia="宋体" w:hAnsi="Times New Roman" w:cs="Times New Roman"/>
                <w:kern w:val="0"/>
                <w:szCs w:val="21"/>
              </w:rPr>
              <w:t>802.11b/g/n</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2000</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w:t>
            </w:r>
            <w:r w:rsidRPr="00950C2D">
              <w:rPr>
                <w:rFonts w:ascii="Times New Roman" w:eastAsia="宋体" w:hAnsi="Times New Roman" w:cs="Times New Roman"/>
                <w:kern w:val="0"/>
                <w:szCs w:val="21"/>
              </w:rPr>
              <w:t>MAC</w:t>
            </w:r>
            <w:r w:rsidRPr="00950C2D">
              <w:rPr>
                <w:rFonts w:ascii="Times New Roman" w:eastAsia="宋体" w:hAnsi="Times New Roman" w:cs="Times New Roman"/>
                <w:kern w:val="0"/>
                <w:szCs w:val="21"/>
              </w:rPr>
              <w:t>同时采集能力；</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北斗定位，可采集经纬度信息。</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）含支架、电源等；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19</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31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5</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人脸识别摄像机（</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1/1.8" 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8-32mm</w:t>
            </w:r>
            <w:r w:rsidRPr="00950C2D">
              <w:rPr>
                <w:rFonts w:ascii="Times New Roman" w:eastAsia="宋体" w:hAnsi="Times New Roman" w:cs="Times New Roman"/>
                <w:kern w:val="0"/>
                <w:szCs w:val="21"/>
              </w:rPr>
              <w:t>焦距范围；</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）支持人脸检测及抓拍，支持同时对不低于</w:t>
            </w:r>
            <w:r w:rsidRPr="00950C2D">
              <w:rPr>
                <w:rFonts w:ascii="Times New Roman" w:eastAsia="宋体" w:hAnsi="Times New Roman" w:cs="Times New Roman"/>
                <w:kern w:val="0"/>
                <w:szCs w:val="21"/>
              </w:rPr>
              <w:t>20</w:t>
            </w:r>
            <w:r w:rsidRPr="00950C2D">
              <w:rPr>
                <w:rFonts w:ascii="Times New Roman" w:eastAsia="宋体" w:hAnsi="Times New Roman" w:cs="Times New Roman"/>
                <w:kern w:val="0"/>
                <w:szCs w:val="21"/>
              </w:rPr>
              <w:t>张人脸进行检测；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）支持抓拍次数（</w:t>
            </w:r>
            <w:r w:rsidRPr="00950C2D">
              <w:rPr>
                <w:rFonts w:ascii="Times New Roman" w:eastAsia="宋体" w:hAnsi="Times New Roman" w:cs="Times New Roman"/>
                <w:kern w:val="0"/>
                <w:szCs w:val="21"/>
              </w:rPr>
              <w:t>1~10</w:t>
            </w:r>
            <w:r w:rsidRPr="00950C2D">
              <w:rPr>
                <w:rFonts w:ascii="Times New Roman" w:eastAsia="宋体" w:hAnsi="Times New Roman" w:cs="Times New Roman"/>
                <w:kern w:val="0"/>
                <w:szCs w:val="21"/>
              </w:rPr>
              <w:t>次）可设；</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）支持人脸瞳距</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像素以上的人脸检测，支持抓图分辨率：</w:t>
            </w:r>
            <w:r w:rsidRPr="00950C2D">
              <w:rPr>
                <w:rFonts w:ascii="Times New Roman" w:eastAsia="宋体" w:hAnsi="Times New Roman" w:cs="Times New Roman"/>
                <w:kern w:val="0"/>
                <w:szCs w:val="21"/>
              </w:rPr>
              <w:t>1920*1080/1280*720</w:t>
            </w:r>
            <w:r w:rsidRPr="00950C2D">
              <w:rPr>
                <w:rFonts w:ascii="Times New Roman" w:eastAsia="宋体" w:hAnsi="Times New Roman" w:cs="Times New Roman"/>
                <w:kern w:val="0"/>
                <w:szCs w:val="21"/>
              </w:rPr>
              <w:t>可选；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）支持走廊模式、区域增强（</w:t>
            </w:r>
            <w:r w:rsidRPr="00950C2D">
              <w:rPr>
                <w:rFonts w:ascii="Times New Roman" w:eastAsia="宋体" w:hAnsi="Times New Roman" w:cs="Times New Roman"/>
                <w:kern w:val="0"/>
                <w:szCs w:val="21"/>
              </w:rPr>
              <w:t>ROI</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）支持越界检测、区域入侵、进入区域、离开区域、徘徊检测、快速移动、人员聚集、遗留物检测、物品移除检测；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w:t>
            </w:r>
            <w:r w:rsidRPr="00950C2D">
              <w:rPr>
                <w:rFonts w:ascii="Times New Roman" w:eastAsia="宋体" w:hAnsi="Times New Roman" w:cs="Times New Roman"/>
                <w:kern w:val="0"/>
                <w:szCs w:val="21"/>
              </w:rPr>
              <w:t>等音频编码；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IP67</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）含镜头、护罩、电源等；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GA/T1324-2017</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GA/T1325-2017</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27</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6</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人脸识别摄像机（</w:t>
            </w:r>
            <w:r w:rsidRPr="00950C2D">
              <w:rPr>
                <w:rFonts w:ascii="Times New Roman" w:eastAsia="宋体" w:hAnsi="Times New Roman" w:cs="Times New Roman"/>
                <w:kern w:val="0"/>
                <w:szCs w:val="21"/>
              </w:rPr>
              <w:t>600</w:t>
            </w:r>
            <w:r w:rsidRPr="00950C2D">
              <w:rPr>
                <w:rFonts w:ascii="Times New Roman" w:eastAsia="宋体" w:hAnsi="Times New Roman" w:cs="Times New Roman"/>
                <w:kern w:val="0"/>
                <w:szCs w:val="21"/>
              </w:rPr>
              <w:t>万像素）</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1/1.8" 600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13-25mm</w:t>
            </w:r>
            <w:r w:rsidRPr="00950C2D">
              <w:rPr>
                <w:rFonts w:ascii="Times New Roman" w:eastAsia="宋体" w:hAnsi="Times New Roman" w:cs="Times New Roman"/>
                <w:kern w:val="0"/>
                <w:szCs w:val="21"/>
              </w:rPr>
              <w:t>焦距范围；</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）支持人脸检测及抓拍，支持同时对</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张人脸进行检测；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）支持抓拍次数（</w:t>
            </w:r>
            <w:r w:rsidRPr="00950C2D">
              <w:rPr>
                <w:rFonts w:ascii="Times New Roman" w:eastAsia="宋体" w:hAnsi="Times New Roman" w:cs="Times New Roman"/>
                <w:kern w:val="0"/>
                <w:szCs w:val="21"/>
              </w:rPr>
              <w:t>1~10</w:t>
            </w:r>
            <w:r w:rsidRPr="00950C2D">
              <w:rPr>
                <w:rFonts w:ascii="Times New Roman" w:eastAsia="宋体" w:hAnsi="Times New Roman" w:cs="Times New Roman"/>
                <w:kern w:val="0"/>
                <w:szCs w:val="21"/>
              </w:rPr>
              <w:t>次）可设；</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）支持人脸瞳距</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像素以上的人脸检测；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）支持走廊模式、区域增强（</w:t>
            </w:r>
            <w:r w:rsidRPr="00950C2D">
              <w:rPr>
                <w:rFonts w:ascii="Times New Roman" w:eastAsia="宋体" w:hAnsi="Times New Roman" w:cs="Times New Roman"/>
                <w:kern w:val="0"/>
                <w:szCs w:val="21"/>
              </w:rPr>
              <w:t>ROI</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）支持越界检测、区域入侵、进入区域、离开区域、徘徊检测、快速移动、人员聚集、遗留物检测、物品移除检测；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w:t>
            </w:r>
            <w:r w:rsidRPr="00950C2D">
              <w:rPr>
                <w:rFonts w:ascii="Times New Roman" w:eastAsia="宋体" w:hAnsi="Times New Roman" w:cs="Times New Roman"/>
                <w:kern w:val="0"/>
                <w:szCs w:val="21"/>
              </w:rPr>
              <w:t>等音频编码；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）含镜头、护罩、电源等；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GA/T1324-2017</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GA/T1325-2017</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17</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7</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全景高清摄像机</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）定点摄像机成像器件：采用不低于</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万像素图像传感器；</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）动点摄像机成像器件：采用不低于</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万像素图像传感器；</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≤0.006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≤0.0003Lux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倍光学变倍；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）支持目标检测及跟踪技术，配合跟踪球机，完成对运动目标的跟踪及抓拍；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）支持点击联动，通过</w:t>
            </w:r>
            <w:r w:rsidRPr="00950C2D">
              <w:rPr>
                <w:rFonts w:ascii="Times New Roman" w:eastAsia="宋体" w:hAnsi="Times New Roman" w:cs="Times New Roman"/>
                <w:kern w:val="0"/>
                <w:szCs w:val="21"/>
              </w:rPr>
              <w:t>Web</w:t>
            </w:r>
            <w:r w:rsidRPr="00950C2D">
              <w:rPr>
                <w:rFonts w:ascii="Times New Roman" w:eastAsia="宋体" w:hAnsi="Times New Roman" w:cs="Times New Roman"/>
                <w:kern w:val="0"/>
                <w:szCs w:val="21"/>
              </w:rPr>
              <w:t>点击或者框选全景网络摄像机画面任意位置，深度球机可自动通过云台转动与镜头变焦聚焦，将该区域置于画面中心；</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）支持手动选择目标进行持续稳定跟踪；</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）系统支持检测范围内的运动目标，支持同时检测不少于</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个目标；或在设定侦测区域内有目标移动时，可设置不少于</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个移动侦测区域；</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）摄像机均采用高性能传感器，图像清晰，单个镜头输出分辨率不低于</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，合成后分辨率不低于</w:t>
            </w:r>
            <w:r w:rsidRPr="00950C2D">
              <w:rPr>
                <w:rFonts w:ascii="Times New Roman" w:eastAsia="宋体" w:hAnsi="Times New Roman" w:cs="Times New Roman"/>
                <w:kern w:val="0"/>
                <w:szCs w:val="21"/>
              </w:rPr>
              <w:t>3840*2160</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）支持区域入侵、穿越警戒线、进入区域、离开区域、人员聚集、徘徊、停车检测、快速移动、物品拿取、物品遗留事件智能分析功能；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4</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8</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高倍球机</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w:t>
            </w:r>
            <w:r w:rsidRPr="00950C2D">
              <w:rPr>
                <w:rFonts w:ascii="Times New Roman" w:eastAsia="宋体" w:hAnsi="Times New Roman" w:cs="Times New Roman"/>
                <w:kern w:val="0"/>
                <w:szCs w:val="21"/>
              </w:rPr>
              <w:t>1/1.9"</w:t>
            </w:r>
            <w:r w:rsidRPr="00950C2D">
              <w:rPr>
                <w:rFonts w:ascii="Times New Roman" w:eastAsia="宋体" w:hAnsi="Times New Roman" w:cs="Times New Roman"/>
                <w:kern w:val="0"/>
                <w:szCs w:val="21"/>
              </w:rPr>
              <w:t>或</w:t>
            </w:r>
            <w:r w:rsidRPr="00950C2D">
              <w:rPr>
                <w:rFonts w:ascii="Times New Roman" w:eastAsia="宋体" w:hAnsi="Times New Roman" w:cs="Times New Roman"/>
                <w:kern w:val="0"/>
                <w:szCs w:val="21"/>
              </w:rPr>
              <w:t>1/2.8”</w:t>
            </w:r>
            <w:r w:rsidRPr="00950C2D">
              <w:rPr>
                <w:rFonts w:ascii="Times New Roman" w:eastAsia="宋体" w:hAnsi="Times New Roman" w:cs="Times New Roman"/>
                <w:kern w:val="0"/>
                <w:szCs w:val="21"/>
              </w:rPr>
              <w:t>逐行扫描</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≤0.0005 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1920*1080</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40</w:t>
            </w:r>
            <w:r w:rsidRPr="00950C2D">
              <w:rPr>
                <w:rFonts w:ascii="Times New Roman" w:eastAsia="宋体" w:hAnsi="Times New Roman" w:cs="Times New Roman"/>
                <w:kern w:val="0"/>
                <w:szCs w:val="21"/>
              </w:rPr>
              <w:t>倍光学变倍；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0.1°/s~210°/s</w:t>
            </w:r>
            <w:r w:rsidRPr="00950C2D">
              <w:rPr>
                <w:rFonts w:ascii="Times New Roman" w:eastAsia="宋体" w:hAnsi="Times New Roman" w:cs="Times New Roman"/>
                <w:kern w:val="0"/>
                <w:szCs w:val="21"/>
              </w:rPr>
              <w:t>水平转速，</w:t>
            </w:r>
            <w:r w:rsidRPr="00950C2D">
              <w:rPr>
                <w:rFonts w:ascii="Times New Roman" w:eastAsia="宋体" w:hAnsi="Times New Roman" w:cs="Times New Roman"/>
                <w:kern w:val="0"/>
                <w:szCs w:val="21"/>
              </w:rPr>
              <w:t>0.1°~150°/s</w:t>
            </w:r>
            <w:r w:rsidRPr="00950C2D">
              <w:rPr>
                <w:rFonts w:ascii="Times New Roman" w:eastAsia="宋体" w:hAnsi="Times New Roman" w:cs="Times New Roman"/>
                <w:kern w:val="0"/>
                <w:szCs w:val="21"/>
              </w:rPr>
              <w:t>垂直转速；</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）支持时间</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，自定义</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）支持越界检测、区域入侵、进入区域、离开区域、徘徊检测、快速移动、人员聚集、遗留物检测、物品移除检测；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）含支架、电源等；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w:t>
            </w:r>
          </w:p>
        </w:tc>
      </w:tr>
      <w:tr w:rsidR="0027562C" w:rsidRPr="00950C2D" w:rsidTr="00C416EA">
        <w:trPr>
          <w:trHeight w:val="600"/>
        </w:trPr>
        <w:tc>
          <w:tcPr>
            <w:tcW w:w="385" w:type="pct"/>
            <w:shd w:val="clear" w:color="000000" w:fill="FFFFFF"/>
            <w:noWrap/>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9</w:t>
            </w:r>
          </w:p>
        </w:tc>
        <w:tc>
          <w:tcPr>
            <w:tcW w:w="476" w:type="pct"/>
            <w:shd w:val="clear" w:color="000000" w:fill="FFFFFF"/>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4G</w:t>
            </w:r>
            <w:r w:rsidRPr="00950C2D">
              <w:rPr>
                <w:rFonts w:ascii="Times New Roman" w:eastAsia="宋体" w:hAnsi="Times New Roman" w:cs="Times New Roman"/>
                <w:kern w:val="0"/>
                <w:szCs w:val="21"/>
              </w:rPr>
              <w:t>车载摄像机</w:t>
            </w:r>
          </w:p>
        </w:tc>
        <w:tc>
          <w:tcPr>
            <w:tcW w:w="3473" w:type="pct"/>
            <w:shd w:val="clear" w:color="000000" w:fill="FFFFFF"/>
            <w:vAlign w:val="center"/>
          </w:tcPr>
          <w:p w:rsidR="0027562C" w:rsidRPr="001F00E9" w:rsidRDefault="0027562C" w:rsidP="00C416EA">
            <w:pPr>
              <w:widowControl/>
              <w:jc w:val="left"/>
              <w:rPr>
                <w:rFonts w:ascii="Times New Roman" w:eastAsia="宋体" w:hAnsi="Times New Roman" w:cs="Times New Roman"/>
                <w:b/>
                <w:kern w:val="0"/>
                <w:szCs w:val="21"/>
              </w:rPr>
            </w:pPr>
            <w:r w:rsidRPr="001F00E9">
              <w:rPr>
                <w:rFonts w:ascii="Times New Roman" w:eastAsia="宋体" w:hAnsi="Times New Roman" w:cs="Times New Roman"/>
                <w:b/>
                <w:kern w:val="0"/>
                <w:szCs w:val="21"/>
              </w:rPr>
              <w:t>（一）车载主机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）可以接入云台、控制摇杆键盘、</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寸显示屏，并集成设备状态提示灯，云台与主机采用专用航空插口对接；</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w:t>
            </w:r>
            <w:r w:rsidRPr="00950C2D">
              <w:rPr>
                <w:rFonts w:ascii="Times New Roman" w:eastAsia="宋体" w:hAnsi="Times New Roman" w:cs="Times New Roman"/>
                <w:kern w:val="0"/>
                <w:szCs w:val="21"/>
              </w:rPr>
              <w:t>AVOUT</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w:t>
            </w:r>
            <w:r w:rsidRPr="00950C2D">
              <w:rPr>
                <w:rFonts w:ascii="Times New Roman" w:eastAsia="宋体" w:hAnsi="Times New Roman" w:cs="Times New Roman"/>
                <w:kern w:val="0"/>
                <w:szCs w:val="21"/>
              </w:rPr>
              <w:t>HDMI</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USB3.0</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eSATA</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SD</w:t>
            </w:r>
            <w:r w:rsidRPr="00950C2D">
              <w:rPr>
                <w:rFonts w:ascii="Times New Roman" w:eastAsia="宋体" w:hAnsi="Times New Roman" w:cs="Times New Roman"/>
                <w:kern w:val="0"/>
                <w:szCs w:val="21"/>
              </w:rPr>
              <w:t>卡接口、</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IPC</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RS232</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路报警输入、</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路报警输出接口、</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2.4Gwifi/</w:t>
            </w:r>
            <w:r w:rsidRPr="00950C2D">
              <w:rPr>
                <w:rFonts w:ascii="Times New Roman" w:eastAsia="宋体" w:hAnsi="Times New Roman" w:cs="Times New Roman"/>
                <w:kern w:val="0"/>
                <w:szCs w:val="21"/>
              </w:rPr>
              <w:t>蓝牙接口、</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5.8Gwifi</w:t>
            </w:r>
            <w:r w:rsidRPr="00950C2D">
              <w:rPr>
                <w:rFonts w:ascii="Times New Roman" w:eastAsia="宋体" w:hAnsi="Times New Roman" w:cs="Times New Roman"/>
                <w:kern w:val="0"/>
                <w:szCs w:val="21"/>
              </w:rPr>
              <w:t>天线接口；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）支持两块硬盘，最大支持</w:t>
            </w:r>
            <w:r w:rsidRPr="00950C2D">
              <w:rPr>
                <w:rFonts w:ascii="Times New Roman" w:eastAsia="宋体" w:hAnsi="Times New Roman" w:cs="Times New Roman"/>
                <w:kern w:val="0"/>
                <w:szCs w:val="21"/>
              </w:rPr>
              <w:t>4T</w:t>
            </w:r>
            <w:r w:rsidRPr="00950C2D">
              <w:rPr>
                <w:rFonts w:ascii="Times New Roman" w:eastAsia="宋体" w:hAnsi="Times New Roman" w:cs="Times New Roman"/>
                <w:kern w:val="0"/>
                <w:szCs w:val="21"/>
              </w:rPr>
              <w:t>硬盘容量。通过</w:t>
            </w:r>
            <w:r w:rsidRPr="00950C2D">
              <w:rPr>
                <w:rFonts w:ascii="Times New Roman" w:eastAsia="宋体" w:hAnsi="Times New Roman" w:cs="Times New Roman"/>
                <w:kern w:val="0"/>
                <w:szCs w:val="21"/>
              </w:rPr>
              <w:t>eSata</w:t>
            </w:r>
            <w:r w:rsidRPr="00950C2D">
              <w:rPr>
                <w:rFonts w:ascii="Times New Roman" w:eastAsia="宋体" w:hAnsi="Times New Roman" w:cs="Times New Roman"/>
                <w:kern w:val="0"/>
                <w:szCs w:val="21"/>
              </w:rPr>
              <w:t>可扩展至</w:t>
            </w:r>
            <w:r w:rsidRPr="00950C2D">
              <w:rPr>
                <w:rFonts w:ascii="Times New Roman" w:eastAsia="宋体" w:hAnsi="Times New Roman" w:cs="Times New Roman"/>
                <w:kern w:val="0"/>
                <w:szCs w:val="21"/>
              </w:rPr>
              <w:t>6T</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）需支持</w:t>
            </w:r>
            <w:r w:rsidRPr="00950C2D">
              <w:rPr>
                <w:rFonts w:ascii="Times New Roman" w:eastAsia="宋体" w:hAnsi="Times New Roman" w:cs="Times New Roman"/>
                <w:kern w:val="0"/>
                <w:szCs w:val="21"/>
              </w:rPr>
              <w:t>4G</w:t>
            </w:r>
            <w:r w:rsidRPr="00950C2D">
              <w:rPr>
                <w:rFonts w:ascii="Times New Roman" w:eastAsia="宋体" w:hAnsi="Times New Roman" w:cs="Times New Roman"/>
                <w:kern w:val="0"/>
                <w:szCs w:val="21"/>
              </w:rPr>
              <w:t>网络，支持双</w:t>
            </w:r>
            <w:r w:rsidRPr="00950C2D">
              <w:rPr>
                <w:rFonts w:ascii="Times New Roman" w:eastAsia="宋体" w:hAnsi="Times New Roman" w:cs="Times New Roman"/>
                <w:kern w:val="0"/>
                <w:szCs w:val="21"/>
              </w:rPr>
              <w:t>SIM</w:t>
            </w:r>
            <w:r w:rsidRPr="00950C2D">
              <w:rPr>
                <w:rFonts w:ascii="Times New Roman" w:eastAsia="宋体" w:hAnsi="Times New Roman" w:cs="Times New Roman"/>
                <w:kern w:val="0"/>
                <w:szCs w:val="21"/>
              </w:rPr>
              <w:t>卡，适应</w:t>
            </w:r>
            <w:r w:rsidRPr="00950C2D">
              <w:rPr>
                <w:rFonts w:ascii="Times New Roman" w:eastAsia="宋体" w:hAnsi="Times New Roman" w:cs="Times New Roman"/>
                <w:kern w:val="0"/>
                <w:szCs w:val="21"/>
              </w:rPr>
              <w:t>GSM/WCDMA/TD-SCDMA/TD-LTE/FDD-LTE/CDMA</w:t>
            </w:r>
            <w:r w:rsidRPr="00950C2D">
              <w:rPr>
                <w:rFonts w:ascii="Times New Roman" w:eastAsia="宋体" w:hAnsi="Times New Roman" w:cs="Times New Roman"/>
                <w:kern w:val="0"/>
                <w:szCs w:val="21"/>
              </w:rPr>
              <w:t>网络制式；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路</w:t>
            </w:r>
            <w:r w:rsidRPr="00950C2D">
              <w:rPr>
                <w:rFonts w:ascii="Times New Roman" w:eastAsia="宋体" w:hAnsi="Times New Roman" w:cs="Times New Roman"/>
                <w:kern w:val="0"/>
                <w:szCs w:val="21"/>
              </w:rPr>
              <w:t>IPC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云台接入，支持</w:t>
            </w:r>
            <w:r w:rsidRPr="00950C2D">
              <w:rPr>
                <w:rFonts w:ascii="Times New Roman" w:eastAsia="宋体" w:hAnsi="Times New Roman" w:cs="Times New Roman"/>
                <w:kern w:val="0"/>
                <w:szCs w:val="21"/>
              </w:rPr>
              <w:t>4K</w:t>
            </w:r>
            <w:r w:rsidRPr="00950C2D">
              <w:rPr>
                <w:rFonts w:ascii="Times New Roman" w:eastAsia="宋体" w:hAnsi="Times New Roman" w:cs="Times New Roman"/>
                <w:kern w:val="0"/>
                <w:szCs w:val="21"/>
              </w:rPr>
              <w:t>视频输入；</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编码方式；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）支持全双工语音对讲功能，支持</w:t>
            </w:r>
            <w:r w:rsidRPr="00950C2D">
              <w:rPr>
                <w:rFonts w:ascii="Times New Roman" w:eastAsia="宋体" w:hAnsi="Times New Roman" w:cs="Times New Roman"/>
                <w:kern w:val="0"/>
                <w:szCs w:val="21"/>
              </w:rPr>
              <w:t>WEB</w:t>
            </w:r>
            <w:r w:rsidRPr="00950C2D">
              <w:rPr>
                <w:rFonts w:ascii="Times New Roman" w:eastAsia="宋体" w:hAnsi="Times New Roman" w:cs="Times New Roman"/>
                <w:kern w:val="0"/>
                <w:szCs w:val="21"/>
              </w:rPr>
              <w:t>与设备端进行实时双向语音对讲；</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）具有路名叠加功能，可将</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坐标与路名关联，并根据</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信息自动叠加路名；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）具备</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、北斗定位功能。可在录像文件中保存定位信息；</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）采用宽幅电源输入设计，输入电压范围</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36V</w:t>
            </w:r>
            <w:r w:rsidRPr="00950C2D">
              <w:rPr>
                <w:rFonts w:ascii="Times New Roman" w:eastAsia="宋体" w:hAnsi="Times New Roman" w:cs="Times New Roman"/>
                <w:kern w:val="0"/>
                <w:szCs w:val="21"/>
              </w:rPr>
              <w:t>；</w:t>
            </w:r>
          </w:p>
          <w:p w:rsidR="0027562C" w:rsidRPr="001F00E9" w:rsidRDefault="0027562C" w:rsidP="00C416EA">
            <w:pPr>
              <w:widowControl/>
              <w:jc w:val="left"/>
              <w:rPr>
                <w:rFonts w:ascii="Times New Roman" w:eastAsia="宋体" w:hAnsi="Times New Roman" w:cs="Times New Roman"/>
                <w:b/>
                <w:kern w:val="0"/>
                <w:szCs w:val="21"/>
              </w:rPr>
            </w:pPr>
            <w:r w:rsidRPr="001F00E9">
              <w:rPr>
                <w:rFonts w:ascii="Times New Roman" w:eastAsia="宋体" w:hAnsi="Times New Roman" w:cs="Times New Roman"/>
                <w:b/>
                <w:kern w:val="0"/>
                <w:szCs w:val="21"/>
              </w:rPr>
              <w:t>（二）车载云台</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1/3"200</w:t>
            </w:r>
            <w:r w:rsidRPr="00950C2D">
              <w:rPr>
                <w:rFonts w:ascii="Times New Roman" w:eastAsia="宋体" w:hAnsi="Times New Roman" w:cs="Times New Roman"/>
                <w:kern w:val="0"/>
                <w:szCs w:val="21"/>
              </w:rPr>
              <w:t>万像素</w:t>
            </w:r>
            <w:r w:rsidRPr="00950C2D">
              <w:rPr>
                <w:rFonts w:ascii="Times New Roman" w:eastAsia="宋体" w:hAnsi="Times New Roman" w:cs="Times New Roman"/>
                <w:kern w:val="0"/>
                <w:szCs w:val="21"/>
              </w:rPr>
              <w:t>CMOS</w:t>
            </w:r>
            <w:r w:rsidRPr="00950C2D">
              <w:rPr>
                <w:rFonts w:ascii="Times New Roman" w:eastAsia="宋体" w:hAnsi="Times New Roman" w:cs="Times New Roman"/>
                <w:kern w:val="0"/>
                <w:szCs w:val="21"/>
              </w:rPr>
              <w:t>传感器，分辨率不低于</w:t>
            </w:r>
            <w:r w:rsidRPr="00950C2D">
              <w:rPr>
                <w:rFonts w:ascii="Times New Roman" w:eastAsia="宋体" w:hAnsi="Times New Roman" w:cs="Times New Roman"/>
                <w:kern w:val="0"/>
                <w:szCs w:val="21"/>
              </w:rPr>
              <w:t>1920*1080</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30</w:t>
            </w:r>
            <w:r w:rsidRPr="00950C2D">
              <w:rPr>
                <w:rFonts w:ascii="Times New Roman" w:eastAsia="宋体" w:hAnsi="Times New Roman" w:cs="Times New Roman"/>
                <w:kern w:val="0"/>
                <w:szCs w:val="21"/>
              </w:rPr>
              <w:t>倍光学变焦、</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倍数字变焦；</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）支持车牌识别功能，可对捕获的车辆图片中的车牌进行识别，白天抓拍率</w:t>
            </w:r>
            <w:r w:rsidRPr="00950C2D">
              <w:rPr>
                <w:rFonts w:ascii="Times New Roman" w:eastAsia="宋体" w:hAnsi="Times New Roman" w:cs="Times New Roman"/>
                <w:kern w:val="0"/>
                <w:szCs w:val="21"/>
              </w:rPr>
              <w:t>≥90%</w:t>
            </w:r>
            <w:r w:rsidRPr="00950C2D">
              <w:rPr>
                <w:rFonts w:ascii="Times New Roman" w:eastAsia="宋体" w:hAnsi="Times New Roman" w:cs="Times New Roman"/>
                <w:kern w:val="0"/>
                <w:szCs w:val="21"/>
              </w:rPr>
              <w:t>，夜间抓拍率</w:t>
            </w:r>
            <w:r w:rsidRPr="00950C2D">
              <w:rPr>
                <w:rFonts w:ascii="Times New Roman" w:eastAsia="宋体" w:hAnsi="Times New Roman" w:cs="Times New Roman"/>
                <w:kern w:val="0"/>
                <w:szCs w:val="21"/>
              </w:rPr>
              <w:t>≥80%</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）支持图片字符叠加功能，可叠加信息包括监测点编号、监测点信息、摄像机编号、方向描述、抓拍时间、车牌号码、违法代码、违法行为、防伪码、抓拍编号、</w:t>
            </w:r>
            <w:r w:rsidRPr="00950C2D">
              <w:rPr>
                <w:rFonts w:ascii="Times New Roman" w:eastAsia="宋体" w:hAnsi="Times New Roman" w:cs="Times New Roman"/>
                <w:kern w:val="0"/>
                <w:szCs w:val="21"/>
              </w:rPr>
              <w:t>GPS</w:t>
            </w:r>
            <w:r w:rsidRPr="00950C2D">
              <w:rPr>
                <w:rFonts w:ascii="Times New Roman" w:eastAsia="宋体" w:hAnsi="Times New Roman" w:cs="Times New Roman"/>
                <w:kern w:val="0"/>
                <w:szCs w:val="21"/>
              </w:rPr>
              <w:t>信息等；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）支持红外补光，红外补光距离不低于</w:t>
            </w:r>
            <w:r w:rsidRPr="00950C2D">
              <w:rPr>
                <w:rFonts w:ascii="Times New Roman" w:eastAsia="宋体" w:hAnsi="Times New Roman" w:cs="Times New Roman"/>
                <w:kern w:val="0"/>
                <w:szCs w:val="21"/>
              </w:rPr>
              <w:t>100</w:t>
            </w:r>
            <w:r w:rsidRPr="00950C2D">
              <w:rPr>
                <w:rFonts w:ascii="Times New Roman" w:eastAsia="宋体" w:hAnsi="Times New Roman" w:cs="Times New Roman"/>
                <w:kern w:val="0"/>
                <w:szCs w:val="21"/>
              </w:rPr>
              <w:t>米；</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）支持旋转角度支持水平</w:t>
            </w:r>
            <w:r w:rsidRPr="00950C2D">
              <w:rPr>
                <w:rFonts w:ascii="Times New Roman" w:eastAsia="宋体" w:hAnsi="Times New Roman" w:cs="Times New Roman"/>
                <w:kern w:val="0"/>
                <w:szCs w:val="21"/>
              </w:rPr>
              <w:t>360°</w:t>
            </w:r>
            <w:r w:rsidRPr="00950C2D">
              <w:rPr>
                <w:rFonts w:ascii="Times New Roman" w:eastAsia="宋体" w:hAnsi="Times New Roman" w:cs="Times New Roman"/>
                <w:kern w:val="0"/>
                <w:szCs w:val="21"/>
              </w:rPr>
              <w:t>连续旋转；垂直</w:t>
            </w:r>
            <w:r w:rsidRPr="00950C2D">
              <w:rPr>
                <w:rFonts w:ascii="Times New Roman" w:eastAsia="宋体" w:hAnsi="Times New Roman" w:cs="Times New Roman"/>
                <w:kern w:val="0"/>
                <w:szCs w:val="21"/>
              </w:rPr>
              <w:t>-90°</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+90</w:t>
            </w:r>
            <w:r w:rsidRPr="00950C2D">
              <w:rPr>
                <w:rFonts w:ascii="Times New Roman" w:eastAsia="宋体" w:hAnsi="Times New Roman" w:cs="Times New Roman"/>
                <w:kern w:val="0"/>
                <w:szCs w:val="21"/>
              </w:rPr>
              <w:t>，云台定位精度：</w:t>
            </w:r>
            <w:r w:rsidRPr="00950C2D">
              <w:rPr>
                <w:rFonts w:ascii="Times New Roman" w:eastAsia="宋体" w:hAnsi="Times New Roman" w:cs="Times New Roman"/>
                <w:kern w:val="0"/>
                <w:szCs w:val="21"/>
              </w:rPr>
              <w:t>±0.1°</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）防护等级不低于</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w:t>
            </w:r>
          </w:p>
          <w:p w:rsidR="0027562C" w:rsidRPr="008C6636" w:rsidRDefault="0027562C" w:rsidP="00C416EA">
            <w:pPr>
              <w:widowControl/>
              <w:jc w:val="left"/>
              <w:rPr>
                <w:rFonts w:ascii="Times New Roman" w:eastAsia="宋体" w:hAnsi="Times New Roman" w:cs="Times New Roman"/>
                <w:b/>
                <w:kern w:val="0"/>
                <w:szCs w:val="21"/>
              </w:rPr>
            </w:pPr>
            <w:r w:rsidRPr="008C6636">
              <w:rPr>
                <w:rFonts w:ascii="Times New Roman" w:eastAsia="宋体" w:hAnsi="Times New Roman" w:cs="Times New Roman"/>
                <w:b/>
                <w:kern w:val="0"/>
                <w:szCs w:val="21"/>
              </w:rPr>
              <w:t>（三）显示屏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）液晶屏尺寸</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英寸，分辨率</w:t>
            </w:r>
            <w:r w:rsidRPr="00950C2D">
              <w:rPr>
                <w:rFonts w:ascii="Times New Roman" w:eastAsia="宋体" w:hAnsi="Times New Roman" w:cs="Times New Roman"/>
                <w:kern w:val="0"/>
                <w:szCs w:val="21"/>
              </w:rPr>
              <w:t>1024×600</w:t>
            </w:r>
            <w:r w:rsidRPr="00950C2D">
              <w:rPr>
                <w:rFonts w:ascii="Times New Roman" w:eastAsia="宋体" w:hAnsi="Times New Roman" w:cs="Times New Roman"/>
                <w:kern w:val="0"/>
                <w:szCs w:val="21"/>
              </w:rPr>
              <w:t>，电容触摸屏；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）支持通过手势控制操作云台旋转、变倍；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）支持通过触摸屏设置系统参数、开启补光灯、打开智能算法、控制雨刷等功能；</w:t>
            </w:r>
          </w:p>
          <w:p w:rsidR="0027562C" w:rsidRPr="008C6636" w:rsidRDefault="0027562C" w:rsidP="00C416EA">
            <w:pPr>
              <w:widowControl/>
              <w:jc w:val="left"/>
              <w:rPr>
                <w:rFonts w:ascii="Times New Roman" w:eastAsia="宋体" w:hAnsi="Times New Roman" w:cs="Times New Roman"/>
                <w:b/>
                <w:kern w:val="0"/>
                <w:szCs w:val="21"/>
              </w:rPr>
            </w:pPr>
            <w:r w:rsidRPr="008C6636">
              <w:rPr>
                <w:rFonts w:ascii="Times New Roman" w:eastAsia="宋体" w:hAnsi="Times New Roman" w:cs="Times New Roman"/>
                <w:b/>
                <w:kern w:val="0"/>
                <w:szCs w:val="21"/>
              </w:rPr>
              <w:lastRenderedPageBreak/>
              <w:t>（四）手控器</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）能控制整套系统的启动与关闭；</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）采用四维摇杆，支持上下左右变倍抓拍；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）取证主机和手控器必须通过专用航空头线缆连接；</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）具备不少于</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个按键，能够一键录像、回放录像、设置并能调取云台预置位等；</w:t>
            </w:r>
          </w:p>
          <w:p w:rsidR="0027562C" w:rsidRPr="008C6636" w:rsidRDefault="0027562C" w:rsidP="00C416EA">
            <w:pPr>
              <w:widowControl/>
              <w:jc w:val="left"/>
              <w:rPr>
                <w:rFonts w:ascii="Times New Roman" w:eastAsia="宋体" w:hAnsi="Times New Roman" w:cs="Times New Roman"/>
                <w:b/>
                <w:kern w:val="0"/>
                <w:szCs w:val="21"/>
                <w:highlight w:val="yellow"/>
              </w:rPr>
            </w:pPr>
            <w:r w:rsidRPr="008C6636">
              <w:rPr>
                <w:rFonts w:ascii="Times New Roman" w:eastAsia="宋体" w:hAnsi="Times New Roman" w:cs="Times New Roman"/>
                <w:b/>
                <w:kern w:val="0"/>
                <w:szCs w:val="21"/>
              </w:rPr>
              <w:t>（五）定制设备安装支架</w:t>
            </w:r>
            <w:r>
              <w:rPr>
                <w:rFonts w:ascii="Times New Roman" w:eastAsia="宋体" w:hAnsi="Times New Roman" w:cs="Times New Roman" w:hint="eastAsia"/>
                <w:b/>
                <w:kern w:val="0"/>
                <w:szCs w:val="21"/>
              </w:rPr>
              <w:t>及其他配套设施。</w:t>
            </w:r>
          </w:p>
        </w:tc>
        <w:tc>
          <w:tcPr>
            <w:tcW w:w="257" w:type="pct"/>
            <w:shd w:val="clear" w:color="000000" w:fill="FFFFFF"/>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套</w:t>
            </w:r>
          </w:p>
        </w:tc>
        <w:tc>
          <w:tcPr>
            <w:tcW w:w="409" w:type="pct"/>
            <w:shd w:val="clear" w:color="000000" w:fill="FFFFFF"/>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10</w:t>
            </w:r>
          </w:p>
        </w:tc>
      </w:tr>
      <w:tr w:rsidR="0027562C" w:rsidRPr="00950C2D" w:rsidTr="00C416EA">
        <w:trPr>
          <w:trHeight w:val="600"/>
        </w:trPr>
        <w:tc>
          <w:tcPr>
            <w:tcW w:w="385" w:type="pct"/>
            <w:shd w:val="clear" w:color="000000" w:fill="FFFFFF"/>
            <w:noWrap/>
            <w:vAlign w:val="center"/>
          </w:tcPr>
          <w:p w:rsidR="0027562C" w:rsidRPr="00950C2D" w:rsidDel="007006CB"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10</w:t>
            </w:r>
          </w:p>
        </w:tc>
        <w:tc>
          <w:tcPr>
            <w:tcW w:w="476" w:type="pct"/>
            <w:shd w:val="clear" w:color="000000" w:fill="FFFFFF"/>
            <w:vAlign w:val="center"/>
          </w:tcPr>
          <w:p w:rsidR="0027562C" w:rsidRPr="00950C2D" w:rsidDel="007006CB"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高空瞭望摄像机</w:t>
            </w:r>
          </w:p>
        </w:tc>
        <w:tc>
          <w:tcPr>
            <w:tcW w:w="3473" w:type="pct"/>
            <w:shd w:val="clear" w:color="000000" w:fill="FFFFFF"/>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200</w:t>
            </w:r>
            <w:r w:rsidRPr="00950C2D">
              <w:rPr>
                <w:rFonts w:ascii="Times New Roman" w:eastAsia="宋体" w:hAnsi="Times New Roman" w:cs="Times New Roman"/>
                <w:kern w:val="0"/>
                <w:szCs w:val="21"/>
              </w:rPr>
              <w:t>万像素</w:t>
            </w:r>
            <w:r w:rsidRPr="00950C2D">
              <w:rPr>
                <w:rFonts w:ascii="Times New Roman" w:eastAsia="宋体" w:hAnsi="Times New Roman" w:cs="Times New Roman"/>
                <w:kern w:val="0"/>
                <w:szCs w:val="21"/>
              </w:rPr>
              <w:t>1/1.8</w:t>
            </w:r>
            <w:r w:rsidRPr="00950C2D">
              <w:rPr>
                <w:rFonts w:ascii="Times New Roman" w:eastAsia="宋体" w:hAnsi="Times New Roman" w:cs="Times New Roman"/>
                <w:kern w:val="0"/>
                <w:szCs w:val="21"/>
              </w:rPr>
              <w:t>英寸传感器；</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≤0.002Lux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）焦距</w:t>
            </w:r>
            <w:r w:rsidRPr="00950C2D">
              <w:rPr>
                <w:rFonts w:ascii="Times New Roman" w:eastAsia="宋体" w:hAnsi="Times New Roman" w:cs="Times New Roman"/>
                <w:kern w:val="0"/>
                <w:szCs w:val="21"/>
              </w:rPr>
              <w:t>20~750mm</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35</w:t>
            </w:r>
            <w:r w:rsidRPr="00950C2D">
              <w:rPr>
                <w:rFonts w:ascii="Times New Roman" w:eastAsia="宋体" w:hAnsi="Times New Roman" w:cs="Times New Roman"/>
                <w:kern w:val="0"/>
                <w:szCs w:val="21"/>
              </w:rPr>
              <w:t>倍光学变倍；</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）不低于</w:t>
            </w:r>
            <w:r w:rsidRPr="00950C2D">
              <w:rPr>
                <w:rFonts w:ascii="Times New Roman" w:eastAsia="宋体" w:hAnsi="Times New Roman" w:cs="Times New Roman"/>
                <w:kern w:val="0"/>
                <w:szCs w:val="21"/>
              </w:rPr>
              <w:t>3000</w:t>
            </w:r>
            <w:r w:rsidRPr="00950C2D">
              <w:rPr>
                <w:rFonts w:ascii="Times New Roman" w:eastAsia="宋体" w:hAnsi="Times New Roman" w:cs="Times New Roman"/>
                <w:kern w:val="0"/>
                <w:szCs w:val="21"/>
              </w:rPr>
              <w:t>米红外距离；</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）水平</w:t>
            </w:r>
            <w:r w:rsidRPr="00950C2D">
              <w:rPr>
                <w:rFonts w:ascii="Times New Roman" w:eastAsia="宋体" w:hAnsi="Times New Roman" w:cs="Times New Roman"/>
                <w:kern w:val="0"/>
                <w:szCs w:val="21"/>
              </w:rPr>
              <w:t>360°</w:t>
            </w:r>
            <w:r w:rsidRPr="00950C2D">
              <w:rPr>
                <w:rFonts w:ascii="Times New Roman" w:eastAsia="宋体" w:hAnsi="Times New Roman" w:cs="Times New Roman"/>
                <w:kern w:val="0"/>
                <w:szCs w:val="21"/>
              </w:rPr>
              <w:t>连续旋转，水平速度</w:t>
            </w:r>
            <w:r w:rsidRPr="00950C2D">
              <w:rPr>
                <w:rFonts w:ascii="Times New Roman" w:eastAsia="宋体" w:hAnsi="Times New Roman" w:cs="Times New Roman"/>
                <w:kern w:val="0"/>
                <w:szCs w:val="21"/>
              </w:rPr>
              <w:t>0.01°/S~12°/S</w:t>
            </w:r>
            <w:r w:rsidRPr="00950C2D">
              <w:rPr>
                <w:rFonts w:ascii="Times New Roman" w:eastAsia="宋体" w:hAnsi="Times New Roman" w:cs="Times New Roman"/>
                <w:kern w:val="0"/>
                <w:szCs w:val="21"/>
              </w:rPr>
              <w:t>；垂直﹢</w:t>
            </w:r>
            <w:r w:rsidRPr="00950C2D">
              <w:rPr>
                <w:rFonts w:ascii="Times New Roman" w:eastAsia="宋体" w:hAnsi="Times New Roman" w:cs="Times New Roman"/>
                <w:kern w:val="0"/>
                <w:szCs w:val="21"/>
              </w:rPr>
              <w:t>60°~-60°</w:t>
            </w:r>
            <w:r w:rsidRPr="00950C2D">
              <w:rPr>
                <w:rFonts w:ascii="Times New Roman" w:eastAsia="宋体" w:hAnsi="Times New Roman" w:cs="Times New Roman"/>
                <w:kern w:val="0"/>
                <w:szCs w:val="21"/>
              </w:rPr>
              <w:t>，垂直速度</w:t>
            </w:r>
            <w:r w:rsidRPr="00950C2D">
              <w:rPr>
                <w:rFonts w:ascii="Times New Roman" w:eastAsia="宋体" w:hAnsi="Times New Roman" w:cs="Times New Roman"/>
                <w:kern w:val="0"/>
                <w:szCs w:val="21"/>
              </w:rPr>
              <w:t>0.01°/S~6°/S</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）支持越界检测、区域入侵、进入区域、离开区域、徘徊检测、快速移动、人员聚集、遗留物检测、物品移除检测、车牌识别；</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AAC-LC</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G.711</w:t>
            </w:r>
            <w:r w:rsidRPr="00950C2D">
              <w:rPr>
                <w:rFonts w:ascii="Times New Roman" w:eastAsia="宋体" w:hAnsi="Times New Roman" w:cs="Times New Roman"/>
                <w:kern w:val="0"/>
                <w:szCs w:val="21"/>
              </w:rPr>
              <w:t>音频编码；</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路音频数据，</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Del="007006CB"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tcPr>
          <w:p w:rsidR="0027562C" w:rsidRPr="00950C2D" w:rsidDel="007006CB"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tcPr>
          <w:p w:rsidR="0027562C" w:rsidRPr="00950C2D" w:rsidDel="007006CB"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3</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微卡口摄像机</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）采用不低于</w:t>
            </w:r>
            <w:r w:rsidRPr="00950C2D">
              <w:rPr>
                <w:rFonts w:ascii="Times New Roman" w:eastAsia="宋体" w:hAnsi="Times New Roman" w:cs="Times New Roman"/>
                <w:kern w:val="0"/>
                <w:szCs w:val="21"/>
              </w:rPr>
              <w:t>1/1.9" 200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）最低照度：彩色</w:t>
            </w:r>
            <w:r w:rsidRPr="00950C2D">
              <w:rPr>
                <w:rFonts w:ascii="Times New Roman" w:eastAsia="宋体" w:hAnsi="Times New Roman" w:cs="Times New Roman"/>
                <w:kern w:val="0"/>
                <w:szCs w:val="21"/>
              </w:rPr>
              <w:t>≤0.0008Lux</w:t>
            </w:r>
            <w:r w:rsidRPr="00950C2D">
              <w:rPr>
                <w:rFonts w:ascii="Times New Roman" w:eastAsia="宋体" w:hAnsi="Times New Roman" w:cs="Times New Roman"/>
                <w:kern w:val="0"/>
                <w:szCs w:val="21"/>
              </w:rPr>
              <w:t>，黑白</w:t>
            </w:r>
            <w:r w:rsidRPr="00950C2D">
              <w:rPr>
                <w:rFonts w:ascii="Times New Roman" w:eastAsia="宋体" w:hAnsi="Times New Roman" w:cs="Times New Roman"/>
                <w:kern w:val="0"/>
                <w:szCs w:val="21"/>
              </w:rPr>
              <w:t>≤0.0002lux</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1920*1080</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）焦距</w:t>
            </w:r>
            <w:r w:rsidRPr="00950C2D">
              <w:rPr>
                <w:rFonts w:ascii="Times New Roman" w:eastAsia="宋体" w:hAnsi="Times New Roman" w:cs="Times New Roman"/>
                <w:kern w:val="0"/>
                <w:szCs w:val="21"/>
              </w:rPr>
              <w:t>13~25mm</w:t>
            </w:r>
            <w:r w:rsidRPr="00950C2D">
              <w:rPr>
                <w:rFonts w:ascii="Times New Roman" w:eastAsia="宋体" w:hAnsi="Times New Roman" w:cs="Times New Roman"/>
                <w:kern w:val="0"/>
                <w:szCs w:val="21"/>
              </w:rPr>
              <w:t>；</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）支持车牌号码、车身颜色识别；；支持机非人识别；</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）具备宽动态、数字降噪、强光抑制功能；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）具备自动增益、自动白平衡、日夜模式、电子快门功能；</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）图片支持多种内容</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叠加，可设置叠加位置和顺序、</w:t>
            </w:r>
            <w:r w:rsidRPr="00950C2D">
              <w:rPr>
                <w:rFonts w:ascii="Times New Roman" w:eastAsia="宋体" w:hAnsi="Times New Roman" w:cs="Times New Roman"/>
                <w:kern w:val="0"/>
                <w:szCs w:val="21"/>
              </w:rPr>
              <w:lastRenderedPageBreak/>
              <w:t>字体大小、字体颜色等；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路告警输出，支持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路音频输入，</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路音频输出；</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）配套不少于</w:t>
            </w:r>
            <w:r w:rsidRPr="00950C2D">
              <w:rPr>
                <w:rFonts w:ascii="Times New Roman" w:eastAsia="宋体" w:hAnsi="Times New Roman" w:cs="Times New Roman"/>
                <w:kern w:val="0"/>
                <w:szCs w:val="21"/>
              </w:rPr>
              <w:t>64G SD</w:t>
            </w:r>
            <w:r w:rsidRPr="00950C2D">
              <w:rPr>
                <w:rFonts w:ascii="Times New Roman" w:eastAsia="宋体" w:hAnsi="Times New Roman" w:cs="Times New Roman"/>
                <w:kern w:val="0"/>
                <w:szCs w:val="21"/>
              </w:rPr>
              <w:t>卡；</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26</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12</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常亮补光灯</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）芯片颗数：不低于</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颗；波长：</w:t>
            </w:r>
            <w:r w:rsidRPr="00950C2D">
              <w:rPr>
                <w:rFonts w:ascii="Times New Roman" w:eastAsia="宋体" w:hAnsi="Times New Roman" w:cs="Times New Roman"/>
                <w:kern w:val="0"/>
                <w:szCs w:val="21"/>
              </w:rPr>
              <w:t>380nm-850nm</w:t>
            </w:r>
            <w:r w:rsidRPr="00950C2D">
              <w:rPr>
                <w:rFonts w:ascii="Times New Roman" w:eastAsia="宋体" w:hAnsi="Times New Roman" w:cs="Times New Roman"/>
                <w:kern w:val="0"/>
                <w:szCs w:val="21"/>
              </w:rPr>
              <w:t>，色温：</w:t>
            </w:r>
            <w:r w:rsidRPr="00950C2D">
              <w:rPr>
                <w:rFonts w:ascii="Times New Roman" w:eastAsia="宋体" w:hAnsi="Times New Roman" w:cs="Times New Roman"/>
                <w:kern w:val="0"/>
                <w:szCs w:val="21"/>
              </w:rPr>
              <w:t>6000K-7000K</w:t>
            </w:r>
            <w:r w:rsidRPr="00950C2D">
              <w:rPr>
                <w:rFonts w:ascii="Times New Roman" w:eastAsia="宋体" w:hAnsi="Times New Roman" w:cs="Times New Roman"/>
                <w:kern w:val="0"/>
                <w:szCs w:val="21"/>
              </w:rPr>
              <w:t>（其它可定制），光通</w:t>
            </w:r>
            <w:r w:rsidRPr="00950C2D">
              <w:rPr>
                <w:rFonts w:ascii="Times New Roman" w:eastAsia="宋体" w:hAnsi="Times New Roman" w:cs="Times New Roman"/>
                <w:kern w:val="0"/>
                <w:szCs w:val="21"/>
              </w:rPr>
              <w:t>&gt;3000LM</w:t>
            </w:r>
            <w:r w:rsidRPr="00950C2D">
              <w:rPr>
                <w:rFonts w:ascii="Times New Roman" w:eastAsia="宋体" w:hAnsi="Times New Roman" w:cs="Times New Roman"/>
                <w:kern w:val="0"/>
                <w:szCs w:val="21"/>
              </w:rPr>
              <w:t>，可视距离</w:t>
            </w:r>
            <w:r w:rsidRPr="00950C2D">
              <w:rPr>
                <w:rFonts w:ascii="Times New Roman" w:eastAsia="宋体" w:hAnsi="Times New Roman" w:cs="Times New Roman"/>
                <w:kern w:val="0"/>
                <w:szCs w:val="21"/>
              </w:rPr>
              <w:t>16-25</w:t>
            </w:r>
            <w:r w:rsidRPr="00950C2D">
              <w:rPr>
                <w:rFonts w:ascii="Times New Roman" w:eastAsia="宋体" w:hAnsi="Times New Roman" w:cs="Times New Roman"/>
                <w:kern w:val="0"/>
                <w:szCs w:val="21"/>
              </w:rPr>
              <w:t>米，补光视角：</w:t>
            </w:r>
            <w:r w:rsidRPr="00950C2D">
              <w:rPr>
                <w:rFonts w:ascii="Times New Roman" w:eastAsia="宋体" w:hAnsi="Times New Roman" w:cs="Times New Roman"/>
                <w:kern w:val="0"/>
                <w:szCs w:val="21"/>
              </w:rPr>
              <w:t>15-90</w:t>
            </w:r>
            <w:r w:rsidRPr="00950C2D">
              <w:rPr>
                <w:rFonts w:ascii="Times New Roman" w:eastAsia="宋体" w:hAnsi="Times New Roman" w:cs="Times New Roman"/>
                <w:kern w:val="0"/>
                <w:szCs w:val="21"/>
              </w:rPr>
              <w:t>度可选，防护等级：</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）控制方式：光感启动；寿命：大于</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万小时、支持座装、吊装。</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548</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13</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标准卡口摄像机（</w:t>
            </w:r>
            <w:r w:rsidRPr="00950C2D">
              <w:rPr>
                <w:rFonts w:ascii="Times New Roman" w:eastAsia="宋体" w:hAnsi="Times New Roman" w:cs="Times New Roman"/>
                <w:kern w:val="0"/>
                <w:szCs w:val="21"/>
              </w:rPr>
              <w:t>300</w:t>
            </w:r>
            <w:r w:rsidRPr="00950C2D">
              <w:rPr>
                <w:rFonts w:ascii="Times New Roman" w:eastAsia="宋体" w:hAnsi="Times New Roman" w:cs="Times New Roman"/>
                <w:kern w:val="0"/>
                <w:szCs w:val="21"/>
              </w:rPr>
              <w:t>万像素）</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w:t>
            </w:r>
            <w:r w:rsidRPr="00950C2D">
              <w:rPr>
                <w:rFonts w:ascii="Times New Roman" w:eastAsia="宋体" w:hAnsi="Times New Roman" w:cs="Times New Roman"/>
                <w:kern w:val="0"/>
                <w:szCs w:val="21"/>
              </w:rPr>
              <w:t>1/1.8" 300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）图片分辨率</w:t>
            </w:r>
            <w:r w:rsidRPr="00950C2D">
              <w:rPr>
                <w:rFonts w:ascii="Times New Roman" w:eastAsia="宋体" w:hAnsi="Times New Roman" w:cs="Times New Roman"/>
                <w:kern w:val="0"/>
                <w:szCs w:val="21"/>
              </w:rPr>
              <w:t>≥2048×1536</w:t>
            </w:r>
            <w:r w:rsidRPr="00950C2D">
              <w:rPr>
                <w:rFonts w:ascii="Times New Roman" w:eastAsia="宋体" w:hAnsi="Times New Roman" w:cs="Times New Roman"/>
                <w:kern w:val="0"/>
                <w:szCs w:val="21"/>
              </w:rPr>
              <w:t>，视频分辨率</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，帧速率</w:t>
            </w:r>
            <w:r w:rsidRPr="00950C2D">
              <w:rPr>
                <w:rFonts w:ascii="Times New Roman" w:eastAsia="宋体" w:hAnsi="Times New Roman" w:cs="Times New Roman"/>
                <w:kern w:val="0"/>
                <w:szCs w:val="21"/>
              </w:rPr>
              <w:t>≥25</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秒，视频码率</w:t>
            </w:r>
            <w:r w:rsidRPr="00950C2D">
              <w:rPr>
                <w:rFonts w:ascii="Times New Roman" w:eastAsia="宋体" w:hAnsi="Times New Roman" w:cs="Times New Roman"/>
                <w:kern w:val="0"/>
                <w:szCs w:val="21"/>
              </w:rPr>
              <w:t>128Kbps</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16Mbps</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）车辆捕获率白天不低于</w:t>
            </w:r>
            <w:r w:rsidRPr="00950C2D">
              <w:rPr>
                <w:rFonts w:ascii="Times New Roman" w:eastAsia="宋体" w:hAnsi="Times New Roman" w:cs="Times New Roman"/>
                <w:kern w:val="0"/>
                <w:szCs w:val="21"/>
              </w:rPr>
              <w:t>97%</w:t>
            </w:r>
            <w:r w:rsidRPr="00950C2D">
              <w:rPr>
                <w:rFonts w:ascii="Times New Roman" w:eastAsia="宋体" w:hAnsi="Times New Roman" w:cs="Times New Roman"/>
                <w:kern w:val="0"/>
                <w:szCs w:val="21"/>
              </w:rPr>
              <w:t>，夜晚不低于</w:t>
            </w:r>
            <w:r w:rsidRPr="00950C2D">
              <w:rPr>
                <w:rFonts w:ascii="Times New Roman" w:eastAsia="宋体" w:hAnsi="Times New Roman" w:cs="Times New Roman"/>
                <w:kern w:val="0"/>
                <w:szCs w:val="21"/>
              </w:rPr>
              <w:t>94%</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）支持快门、增益、白平衡、宽动态设置；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）支持闯红灯、不按车道行驶、变道、压线、超速、逆行、专用车道等多种违法行为检测；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）支持车牌、车身颜色、车型、车标、车款、危险品车、遮阳板、挂饰、年检标签等车辆特征识别；</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）图片支持多种内容</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叠加，可设置叠加位置和顺序、字体大小、字体颜色等；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）支持雷达、线圈、视频车辆检测方式；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）支持内置一体化频闪补光模块，支持外置频闪灯、爆闪灯；</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）配置不少于</w:t>
            </w:r>
            <w:r w:rsidRPr="00950C2D">
              <w:rPr>
                <w:rFonts w:ascii="Times New Roman" w:eastAsia="宋体" w:hAnsi="Times New Roman" w:cs="Times New Roman"/>
                <w:kern w:val="0"/>
                <w:szCs w:val="21"/>
              </w:rPr>
              <w:t>32GB</w:t>
            </w:r>
            <w:r w:rsidRPr="00950C2D">
              <w:rPr>
                <w:rFonts w:ascii="Times New Roman" w:eastAsia="宋体" w:hAnsi="Times New Roman" w:cs="Times New Roman"/>
                <w:kern w:val="0"/>
                <w:szCs w:val="21"/>
              </w:rPr>
              <w:t>存储卡，用于图片临时存储；</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）支持图片合成；</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）支持内置全接口防雷；</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p w:rsidR="0027562C" w:rsidRPr="00950C2D" w:rsidRDefault="0027562C" w:rsidP="00C416EA">
            <w:pPr>
              <w:widowControl/>
              <w:jc w:val="left"/>
              <w:rPr>
                <w:rFonts w:ascii="Times New Roman" w:eastAsia="宋体" w:hAnsi="Times New Roman" w:cs="Times New Roman"/>
                <w:kern w:val="0"/>
                <w:szCs w:val="21"/>
              </w:rPr>
            </w:pP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16</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14</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标准卡口摄像</w:t>
            </w:r>
            <w:r w:rsidRPr="00950C2D">
              <w:rPr>
                <w:rFonts w:ascii="Times New Roman" w:eastAsia="宋体" w:hAnsi="Times New Roman" w:cs="Times New Roman"/>
                <w:kern w:val="0"/>
                <w:szCs w:val="21"/>
              </w:rPr>
              <w:lastRenderedPageBreak/>
              <w:t>机（</w:t>
            </w:r>
            <w:r w:rsidRPr="00950C2D">
              <w:rPr>
                <w:rFonts w:ascii="Times New Roman" w:eastAsia="宋体" w:hAnsi="Times New Roman" w:cs="Times New Roman"/>
                <w:kern w:val="0"/>
                <w:szCs w:val="21"/>
              </w:rPr>
              <w:t>600</w:t>
            </w:r>
            <w:r w:rsidRPr="00950C2D">
              <w:rPr>
                <w:rFonts w:ascii="Times New Roman" w:eastAsia="宋体" w:hAnsi="Times New Roman" w:cs="Times New Roman"/>
                <w:kern w:val="0"/>
                <w:szCs w:val="21"/>
              </w:rPr>
              <w:t>万像素）</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b/>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）采用不小于</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600</w:t>
            </w:r>
            <w:r w:rsidRPr="00950C2D">
              <w:rPr>
                <w:rFonts w:ascii="Times New Roman" w:eastAsia="宋体" w:hAnsi="Times New Roman" w:cs="Times New Roman"/>
                <w:kern w:val="0"/>
                <w:szCs w:val="21"/>
              </w:rPr>
              <w:t>万像素图像传感器；</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）图片分辨率</w:t>
            </w:r>
            <w:r w:rsidRPr="00950C2D">
              <w:rPr>
                <w:rFonts w:ascii="Times New Roman" w:eastAsia="宋体" w:hAnsi="Times New Roman" w:cs="Times New Roman"/>
                <w:kern w:val="0"/>
                <w:szCs w:val="21"/>
              </w:rPr>
              <w:t>≥2752×2208</w:t>
            </w:r>
            <w:r w:rsidRPr="00950C2D">
              <w:rPr>
                <w:rFonts w:ascii="Times New Roman" w:eastAsia="宋体" w:hAnsi="Times New Roman" w:cs="Times New Roman"/>
                <w:kern w:val="0"/>
                <w:szCs w:val="21"/>
              </w:rPr>
              <w:t>，视频分辨率</w:t>
            </w:r>
            <w:r w:rsidRPr="00950C2D">
              <w:rPr>
                <w:rFonts w:ascii="Times New Roman" w:eastAsia="宋体" w:hAnsi="Times New Roman" w:cs="Times New Roman"/>
                <w:kern w:val="0"/>
                <w:szCs w:val="21"/>
              </w:rPr>
              <w:t>≥1080P</w:t>
            </w:r>
            <w:r w:rsidRPr="00950C2D">
              <w:rPr>
                <w:rFonts w:ascii="Times New Roman" w:eastAsia="宋体" w:hAnsi="Times New Roman" w:cs="Times New Roman"/>
                <w:kern w:val="0"/>
                <w:szCs w:val="21"/>
              </w:rPr>
              <w:t>，帧速率</w:t>
            </w:r>
            <w:r w:rsidRPr="00950C2D">
              <w:rPr>
                <w:rFonts w:ascii="Times New Roman" w:eastAsia="宋体" w:hAnsi="Times New Roman" w:cs="Times New Roman"/>
                <w:kern w:val="0"/>
                <w:szCs w:val="21"/>
              </w:rPr>
              <w:t>≥25</w:t>
            </w:r>
            <w:r w:rsidRPr="00950C2D">
              <w:rPr>
                <w:rFonts w:ascii="Times New Roman" w:eastAsia="宋体" w:hAnsi="Times New Roman" w:cs="Times New Roman"/>
                <w:kern w:val="0"/>
                <w:szCs w:val="21"/>
              </w:rPr>
              <w:t>帧</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秒，视频码率</w:t>
            </w:r>
            <w:r w:rsidRPr="00950C2D">
              <w:rPr>
                <w:rFonts w:ascii="Times New Roman" w:eastAsia="宋体" w:hAnsi="Times New Roman" w:cs="Times New Roman"/>
                <w:kern w:val="0"/>
                <w:szCs w:val="21"/>
              </w:rPr>
              <w:t>128Kbps</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16Mbps</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H.265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H.264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MJPEG</w:t>
            </w:r>
            <w:r w:rsidRPr="00950C2D">
              <w:rPr>
                <w:rFonts w:ascii="Times New Roman" w:eastAsia="宋体" w:hAnsi="Times New Roman" w:cs="Times New Roman"/>
                <w:kern w:val="0"/>
                <w:szCs w:val="21"/>
              </w:rPr>
              <w:t>编码协议；</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）车辆捕获率白天夜晚均大于等于</w:t>
            </w:r>
            <w:r w:rsidRPr="00950C2D">
              <w:rPr>
                <w:rFonts w:ascii="Times New Roman" w:eastAsia="宋体" w:hAnsi="Times New Roman" w:cs="Times New Roman"/>
                <w:kern w:val="0"/>
                <w:szCs w:val="21"/>
              </w:rPr>
              <w:t>98%</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）支持车型识别功能，白天识别准确率</w:t>
            </w:r>
            <w:r w:rsidRPr="00950C2D">
              <w:rPr>
                <w:rFonts w:ascii="Times New Roman" w:eastAsia="宋体" w:hAnsi="Times New Roman" w:cs="Times New Roman"/>
                <w:kern w:val="0"/>
                <w:szCs w:val="21"/>
              </w:rPr>
              <w:t>≥96%</w:t>
            </w:r>
            <w:r w:rsidRPr="00950C2D">
              <w:rPr>
                <w:rFonts w:ascii="Times New Roman" w:eastAsia="宋体" w:hAnsi="Times New Roman" w:cs="Times New Roman"/>
                <w:kern w:val="0"/>
                <w:szCs w:val="21"/>
              </w:rPr>
              <w:t>，晚上识别准确率</w:t>
            </w:r>
            <w:r w:rsidRPr="00950C2D">
              <w:rPr>
                <w:rFonts w:ascii="Times New Roman" w:eastAsia="宋体" w:hAnsi="Times New Roman" w:cs="Times New Roman"/>
                <w:kern w:val="0"/>
                <w:szCs w:val="21"/>
              </w:rPr>
              <w:t>≥88%</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）支持车辆子品牌识别功能，白天识别准确率</w:t>
            </w:r>
            <w:r w:rsidRPr="00950C2D">
              <w:rPr>
                <w:rFonts w:ascii="Times New Roman" w:eastAsia="宋体" w:hAnsi="Times New Roman" w:cs="Times New Roman"/>
                <w:kern w:val="0"/>
                <w:szCs w:val="21"/>
              </w:rPr>
              <w:t>≥96%</w:t>
            </w:r>
            <w:r w:rsidRPr="00950C2D">
              <w:rPr>
                <w:rFonts w:ascii="Times New Roman" w:eastAsia="宋体" w:hAnsi="Times New Roman" w:cs="Times New Roman"/>
                <w:kern w:val="0"/>
                <w:szCs w:val="21"/>
              </w:rPr>
              <w:t>，晚上识别准确率</w:t>
            </w:r>
            <w:r w:rsidRPr="00950C2D">
              <w:rPr>
                <w:rFonts w:ascii="Times New Roman" w:eastAsia="宋体" w:hAnsi="Times New Roman" w:cs="Times New Roman"/>
                <w:kern w:val="0"/>
                <w:szCs w:val="21"/>
              </w:rPr>
              <w:t>≥90%</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b/>
                <w:kern w:val="0"/>
                <w:szCs w:val="21"/>
              </w:rPr>
            </w:pPr>
            <w:r w:rsidRPr="00950C2D">
              <w:rPr>
                <w:rFonts w:ascii="Segoe UI Symbol" w:eastAsia="宋体" w:hAnsi="Segoe UI Symbol" w:cs="Segoe UI Symbol"/>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）支持驾乘人员人脸抠图功能，主驾驶抠图准确率</w:t>
            </w:r>
            <w:r w:rsidRPr="00950C2D">
              <w:rPr>
                <w:rFonts w:ascii="Times New Roman" w:eastAsia="宋体" w:hAnsi="Times New Roman" w:cs="Times New Roman"/>
                <w:kern w:val="0"/>
                <w:szCs w:val="21"/>
              </w:rPr>
              <w:t>≥96%</w:t>
            </w:r>
            <w:r w:rsidRPr="00950C2D">
              <w:rPr>
                <w:rFonts w:ascii="Times New Roman" w:eastAsia="宋体" w:hAnsi="Times New Roman" w:cs="Times New Roman"/>
                <w:kern w:val="0"/>
                <w:szCs w:val="21"/>
              </w:rPr>
              <w:t>，副驾驶抠图准确率</w:t>
            </w:r>
            <w:r w:rsidRPr="00950C2D">
              <w:rPr>
                <w:rFonts w:ascii="Times New Roman" w:eastAsia="宋体" w:hAnsi="Times New Roman" w:cs="Times New Roman"/>
                <w:kern w:val="0"/>
                <w:szCs w:val="21"/>
              </w:rPr>
              <w:t>≥90%</w:t>
            </w:r>
            <w:r w:rsidRPr="00950C2D">
              <w:rPr>
                <w:rFonts w:ascii="Times New Roman" w:eastAsia="宋体" w:hAnsi="Times New Roman" w:cs="Times New Roman"/>
                <w:kern w:val="0"/>
                <w:szCs w:val="21"/>
              </w:rPr>
              <w:t>；</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）支持快门、增益、白平衡、宽动态设置；</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）支持闯红灯、不按车道行驶、变道、压线、超速、逆行、专用车道等多种违法行为检测；</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）支持车牌、车身颜色、车型、车标、车款、危险品车、遮阳板、挂饰、年检标签等车辆特征识别；</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w:t>
            </w:r>
            <w:r w:rsidRPr="00950C2D">
              <w:rPr>
                <w:rFonts w:ascii="Times New Roman" w:eastAsia="宋体" w:hAnsi="Times New Roman" w:cs="Times New Roman"/>
                <w:kern w:val="0"/>
                <w:szCs w:val="21"/>
              </w:rPr>
              <w:t>）图片支持多种内容</w:t>
            </w:r>
            <w:r w:rsidRPr="00950C2D">
              <w:rPr>
                <w:rFonts w:ascii="Times New Roman" w:eastAsia="宋体" w:hAnsi="Times New Roman" w:cs="Times New Roman"/>
                <w:kern w:val="0"/>
                <w:szCs w:val="21"/>
              </w:rPr>
              <w:t>OSD</w:t>
            </w:r>
            <w:r w:rsidRPr="00950C2D">
              <w:rPr>
                <w:rFonts w:ascii="Times New Roman" w:eastAsia="宋体" w:hAnsi="Times New Roman" w:cs="Times New Roman"/>
                <w:kern w:val="0"/>
                <w:szCs w:val="21"/>
              </w:rPr>
              <w:t>叠加，可设置叠加位置和顺序、字体大小、字体颜色等；</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11</w:t>
            </w:r>
            <w:r w:rsidRPr="00950C2D">
              <w:rPr>
                <w:rFonts w:ascii="Times New Roman" w:eastAsia="宋体" w:hAnsi="Times New Roman" w:cs="Times New Roman"/>
                <w:kern w:val="0"/>
                <w:szCs w:val="21"/>
              </w:rPr>
              <w:t>）支持雷达、线圈、视频车辆检测方式；</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）支持内置一体化频闪补光模块，支持外置频闪灯、爆闪灯；</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13</w:t>
            </w:r>
            <w:r w:rsidRPr="00950C2D">
              <w:rPr>
                <w:rFonts w:ascii="Times New Roman" w:eastAsia="宋体" w:hAnsi="Times New Roman" w:cs="Times New Roman"/>
                <w:kern w:val="0"/>
                <w:szCs w:val="21"/>
              </w:rPr>
              <w:t>）配置不少于</w:t>
            </w:r>
            <w:r w:rsidRPr="00950C2D">
              <w:rPr>
                <w:rFonts w:ascii="Times New Roman" w:eastAsia="宋体" w:hAnsi="Times New Roman" w:cs="Times New Roman"/>
                <w:kern w:val="0"/>
                <w:szCs w:val="21"/>
              </w:rPr>
              <w:t>32GB</w:t>
            </w:r>
            <w:r w:rsidRPr="00950C2D">
              <w:rPr>
                <w:rFonts w:ascii="Times New Roman" w:eastAsia="宋体" w:hAnsi="Times New Roman" w:cs="Times New Roman"/>
                <w:kern w:val="0"/>
                <w:szCs w:val="21"/>
              </w:rPr>
              <w:t>存储卡，用于图片临时存储；</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14</w:t>
            </w:r>
            <w:r w:rsidRPr="00950C2D">
              <w:rPr>
                <w:rFonts w:ascii="Times New Roman" w:eastAsia="宋体" w:hAnsi="Times New Roman" w:cs="Times New Roman"/>
                <w:kern w:val="0"/>
                <w:szCs w:val="21"/>
              </w:rPr>
              <w:t>）支持图片合成；</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15</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10M/100M/1000M Base-TX</w:t>
            </w:r>
            <w:r w:rsidRPr="00950C2D">
              <w:rPr>
                <w:rFonts w:ascii="Times New Roman" w:eastAsia="宋体" w:hAnsi="Times New Roman" w:cs="Times New Roman"/>
                <w:kern w:val="0"/>
                <w:szCs w:val="21"/>
              </w:rPr>
              <w:t>自适应以太网电口；</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16</w:t>
            </w:r>
            <w:r w:rsidRPr="00950C2D">
              <w:rPr>
                <w:rFonts w:ascii="Times New Roman" w:eastAsia="宋体" w:hAnsi="Times New Roman" w:cs="Times New Roman"/>
                <w:kern w:val="0"/>
                <w:szCs w:val="21"/>
              </w:rPr>
              <w:t>）支持内置全接口防雷；</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17</w:t>
            </w:r>
            <w:r w:rsidRPr="00950C2D">
              <w:rPr>
                <w:rFonts w:ascii="Times New Roman" w:eastAsia="宋体" w:hAnsi="Times New Roman" w:cs="Times New Roman"/>
                <w:kern w:val="0"/>
                <w:szCs w:val="21"/>
              </w:rPr>
              <w:t>）支持</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b/>
                <w:kern w:val="0"/>
                <w:szCs w:val="21"/>
              </w:rPr>
              <w:t>（投标文件中须提供检测报告的影印件或扫描件，检测报告须体现该项参数检测结果）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18</w:t>
            </w:r>
            <w:r w:rsidRPr="00950C2D">
              <w:rPr>
                <w:rFonts w:ascii="Times New Roman" w:eastAsia="宋体" w:hAnsi="Times New Roman" w:cs="Times New Roman"/>
                <w:kern w:val="0"/>
                <w:szCs w:val="21"/>
              </w:rPr>
              <w:t>）符合</w:t>
            </w:r>
            <w:r w:rsidRPr="00950C2D">
              <w:rPr>
                <w:rFonts w:ascii="Times New Roman" w:eastAsia="宋体" w:hAnsi="Times New Roman" w:cs="Times New Roman"/>
                <w:kern w:val="0"/>
                <w:szCs w:val="21"/>
              </w:rPr>
              <w:t>GB/T 28181-2016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Onvif</w:t>
            </w:r>
            <w:r w:rsidRPr="00950C2D">
              <w:rPr>
                <w:rFonts w:ascii="Times New Roman" w:eastAsia="宋体" w:hAnsi="Times New Roman" w:cs="Times New Roman"/>
                <w:kern w:val="0"/>
                <w:szCs w:val="21"/>
              </w:rPr>
              <w:t>协议标准。</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6</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15</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频闪灯</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）光通量：</w:t>
            </w:r>
            <w:r w:rsidRPr="00950C2D">
              <w:rPr>
                <w:rFonts w:ascii="Times New Roman" w:eastAsia="宋体" w:hAnsi="Times New Roman" w:cs="Times New Roman"/>
                <w:kern w:val="0"/>
                <w:szCs w:val="21"/>
              </w:rPr>
              <w:t>≥1800lm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）色温：</w:t>
            </w:r>
            <w:r w:rsidRPr="00950C2D">
              <w:rPr>
                <w:rFonts w:ascii="Times New Roman" w:eastAsia="宋体" w:hAnsi="Times New Roman" w:cs="Times New Roman"/>
                <w:kern w:val="0"/>
                <w:szCs w:val="21"/>
              </w:rPr>
              <w:t>6000K-6500K</w:t>
            </w:r>
            <w:r w:rsidRPr="00950C2D">
              <w:rPr>
                <w:rFonts w:ascii="Times New Roman" w:eastAsia="宋体" w:hAnsi="Times New Roman" w:cs="Times New Roman"/>
                <w:kern w:val="0"/>
                <w:szCs w:val="21"/>
              </w:rPr>
              <w:t>；响应时间：</w:t>
            </w:r>
            <w:r w:rsidRPr="00950C2D">
              <w:rPr>
                <w:rFonts w:ascii="Times New Roman" w:eastAsia="宋体" w:hAnsi="Times New Roman" w:cs="Times New Roman"/>
                <w:kern w:val="0"/>
                <w:szCs w:val="21"/>
              </w:rPr>
              <w:t>≤40us</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）工作寿命：</w:t>
            </w:r>
            <w:r w:rsidRPr="00950C2D">
              <w:rPr>
                <w:rFonts w:ascii="Times New Roman" w:eastAsia="宋体" w:hAnsi="Times New Roman" w:cs="Times New Roman"/>
                <w:kern w:val="0"/>
                <w:szCs w:val="21"/>
              </w:rPr>
              <w:t>≥50000</w:t>
            </w:r>
            <w:r w:rsidRPr="00950C2D">
              <w:rPr>
                <w:rFonts w:ascii="Times New Roman" w:eastAsia="宋体" w:hAnsi="Times New Roman" w:cs="Times New Roman"/>
                <w:kern w:val="0"/>
                <w:szCs w:val="21"/>
              </w:rPr>
              <w:t>小时；</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）平均功耗：</w:t>
            </w:r>
            <w:r w:rsidRPr="00950C2D">
              <w:rPr>
                <w:rFonts w:ascii="Times New Roman" w:eastAsia="宋体" w:hAnsi="Times New Roman" w:cs="Times New Roman"/>
                <w:kern w:val="0"/>
                <w:szCs w:val="21"/>
              </w:rPr>
              <w:t>15W-30W</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）支持环境亮度检测，低照度下自动开启；</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）防护等级：</w:t>
            </w:r>
            <w:r w:rsidRPr="00950C2D">
              <w:rPr>
                <w:rFonts w:ascii="Times New Roman" w:eastAsia="宋体" w:hAnsi="Times New Roman" w:cs="Times New Roman"/>
                <w:kern w:val="0"/>
                <w:szCs w:val="21"/>
              </w:rPr>
              <w:t>IP66</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）信号触发方式：电平（</w:t>
            </w:r>
            <w:r w:rsidRPr="00950C2D">
              <w:rPr>
                <w:rFonts w:ascii="Times New Roman" w:eastAsia="宋体" w:hAnsi="Times New Roman" w:cs="Times New Roman"/>
                <w:kern w:val="0"/>
                <w:szCs w:val="21"/>
              </w:rPr>
              <w:t>TTL</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）输入电压：</w:t>
            </w:r>
            <w:r w:rsidRPr="00950C2D">
              <w:rPr>
                <w:rFonts w:ascii="Times New Roman" w:eastAsia="宋体" w:hAnsi="Times New Roman" w:cs="Times New Roman"/>
                <w:kern w:val="0"/>
                <w:szCs w:val="21"/>
              </w:rPr>
              <w:t>AC 220V±44V</w:t>
            </w:r>
            <w:r w:rsidRPr="00950C2D">
              <w:rPr>
                <w:rFonts w:ascii="Times New Roman" w:eastAsia="宋体" w:hAnsi="Times New Roman" w:cs="Times New Roman"/>
                <w:kern w:val="0"/>
                <w:szCs w:val="21"/>
              </w:rPr>
              <w:t>。</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50</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16</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爆闪灯</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）单车道气体爆闪灯；</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）有效补光距离</w:t>
            </w:r>
            <w:r w:rsidRPr="00950C2D">
              <w:rPr>
                <w:rFonts w:ascii="Times New Roman" w:eastAsia="宋体" w:hAnsi="Times New Roman" w:cs="Times New Roman"/>
                <w:kern w:val="0"/>
                <w:szCs w:val="21"/>
              </w:rPr>
              <w:t>16m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25m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）工作环境</w:t>
            </w:r>
            <w:r w:rsidRPr="00950C2D">
              <w:rPr>
                <w:rFonts w:ascii="Times New Roman" w:eastAsia="宋体" w:hAnsi="Times New Roman" w:cs="Times New Roman"/>
                <w:kern w:val="0"/>
                <w:szCs w:val="21"/>
              </w:rPr>
              <w:t>-25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(-40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内均可安全使用</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有衰减</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）具有脉冲保护功能；闪光次数</w:t>
            </w:r>
            <w:r w:rsidRPr="00950C2D">
              <w:rPr>
                <w:rFonts w:ascii="Times New Roman" w:eastAsia="宋体" w:hAnsi="Times New Roman" w:cs="Times New Roman"/>
                <w:kern w:val="0"/>
                <w:szCs w:val="21"/>
              </w:rPr>
              <w:t>≥500</w:t>
            </w:r>
            <w:r w:rsidRPr="00950C2D">
              <w:rPr>
                <w:rFonts w:ascii="Times New Roman" w:eastAsia="宋体" w:hAnsi="Times New Roman" w:cs="Times New Roman"/>
                <w:kern w:val="0"/>
                <w:szCs w:val="21"/>
              </w:rPr>
              <w:t>万次；</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）自带光栅，可有效减少周边光污染。</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50</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17</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雷达</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）测速范围：</w:t>
            </w:r>
            <w:r w:rsidRPr="00950C2D">
              <w:rPr>
                <w:rFonts w:ascii="Times New Roman" w:eastAsia="宋体" w:hAnsi="Times New Roman" w:cs="Times New Roman"/>
                <w:kern w:val="0"/>
                <w:szCs w:val="21"/>
              </w:rPr>
              <w:t>10km/h</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200km/h</w:t>
            </w:r>
            <w:r w:rsidRPr="00950C2D">
              <w:rPr>
                <w:rFonts w:ascii="Times New Roman" w:eastAsia="宋体" w:hAnsi="Times New Roman" w:cs="Times New Roman"/>
                <w:kern w:val="0"/>
                <w:szCs w:val="21"/>
              </w:rPr>
              <w:t>，响应时间为不大于</w:t>
            </w:r>
            <w:r w:rsidRPr="00950C2D">
              <w:rPr>
                <w:rFonts w:ascii="Times New Roman" w:eastAsia="宋体" w:hAnsi="Times New Roman" w:cs="Times New Roman"/>
                <w:kern w:val="0"/>
                <w:szCs w:val="21"/>
              </w:rPr>
              <w:t>0.5S</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）工作环境温度范围</w:t>
            </w:r>
            <w:r w:rsidRPr="00950C2D">
              <w:rPr>
                <w:rFonts w:ascii="Times New Roman" w:eastAsia="宋体" w:hAnsi="Times New Roman" w:cs="Times New Roman"/>
                <w:kern w:val="0"/>
                <w:szCs w:val="21"/>
              </w:rPr>
              <w:t>-30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，防护等级不低于</w:t>
            </w:r>
            <w:r w:rsidRPr="00950C2D">
              <w:rPr>
                <w:rFonts w:ascii="Times New Roman" w:eastAsia="宋体" w:hAnsi="Times New Roman" w:cs="Times New Roman"/>
                <w:kern w:val="0"/>
                <w:szCs w:val="21"/>
              </w:rPr>
              <w:t>IP65</w:t>
            </w:r>
            <w:r w:rsidRPr="00950C2D">
              <w:rPr>
                <w:rFonts w:ascii="Times New Roman" w:eastAsia="宋体" w:hAnsi="Times New Roman" w:cs="Times New Roman"/>
                <w:kern w:val="0"/>
                <w:szCs w:val="21"/>
              </w:rPr>
              <w:t>。</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50</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18</w:t>
            </w:r>
          </w:p>
        </w:tc>
        <w:tc>
          <w:tcPr>
            <w:tcW w:w="476"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终端服务器</w:t>
            </w:r>
          </w:p>
        </w:tc>
        <w:tc>
          <w:tcPr>
            <w:tcW w:w="3473"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）支持不少于</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路卡口接入；</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）支持支持叠加车牌、车道、时间、地点等字符信息，支持多张图片的合成，支持图片的存储、检索、查看、导出、上传；</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个光纤接口；不少于</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个百兆以太网电口；</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）不少于</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USB2.0</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RS-232</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个</w:t>
            </w:r>
            <w:r w:rsidRPr="00950C2D">
              <w:rPr>
                <w:rFonts w:ascii="Times New Roman" w:eastAsia="宋体" w:hAnsi="Times New Roman" w:cs="Times New Roman"/>
                <w:kern w:val="0"/>
                <w:szCs w:val="21"/>
              </w:rPr>
              <w:t>RS-485</w:t>
            </w:r>
            <w:r w:rsidRPr="00950C2D">
              <w:rPr>
                <w:rFonts w:ascii="Times New Roman" w:eastAsia="宋体" w:hAnsi="Times New Roman" w:cs="Times New Roman"/>
                <w:kern w:val="0"/>
                <w:szCs w:val="21"/>
              </w:rPr>
              <w:t>接口，</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路告警输入，</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路告警输出；</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DC12V</w:t>
            </w:r>
            <w:r w:rsidRPr="00950C2D">
              <w:rPr>
                <w:rFonts w:ascii="Times New Roman" w:eastAsia="宋体" w:hAnsi="Times New Roman" w:cs="Times New Roman"/>
                <w:kern w:val="0"/>
                <w:szCs w:val="21"/>
              </w:rPr>
              <w:t>电源；</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）工作温度：</w:t>
            </w:r>
            <w:r w:rsidRPr="00950C2D">
              <w:rPr>
                <w:rFonts w:ascii="Times New Roman" w:eastAsia="宋体" w:hAnsi="Times New Roman" w:cs="Times New Roman"/>
                <w:kern w:val="0"/>
                <w:szCs w:val="21"/>
              </w:rPr>
              <w:t>-40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）自带不少于</w:t>
            </w:r>
            <w:r w:rsidRPr="00950C2D">
              <w:rPr>
                <w:rFonts w:ascii="Times New Roman" w:eastAsia="宋体" w:hAnsi="Times New Roman" w:cs="Times New Roman"/>
                <w:kern w:val="0"/>
                <w:szCs w:val="21"/>
              </w:rPr>
              <w:t>4T</w:t>
            </w:r>
            <w:r w:rsidRPr="00950C2D">
              <w:rPr>
                <w:rFonts w:ascii="Times New Roman" w:eastAsia="宋体" w:hAnsi="Times New Roman" w:cs="Times New Roman"/>
                <w:kern w:val="0"/>
                <w:szCs w:val="21"/>
              </w:rPr>
              <w:t>容量硬盘。</w:t>
            </w:r>
          </w:p>
        </w:tc>
        <w:tc>
          <w:tcPr>
            <w:tcW w:w="257"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个</w:t>
            </w:r>
          </w:p>
        </w:tc>
        <w:tc>
          <w:tcPr>
            <w:tcW w:w="409"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bl>
    <w:p w:rsidR="0027562C" w:rsidRPr="00950C2D" w:rsidRDefault="0027562C" w:rsidP="0027562C">
      <w:pPr>
        <w:rPr>
          <w:rFonts w:ascii="Times New Roman" w:hAnsi="Times New Roman" w:cs="Times New Roman"/>
        </w:rPr>
      </w:pPr>
    </w:p>
    <w:p w:rsidR="0027562C" w:rsidRPr="00950C2D" w:rsidRDefault="0027562C" w:rsidP="0027562C">
      <w:pPr>
        <w:rPr>
          <w:rFonts w:ascii="Times New Roman" w:hAnsi="Times New Roman" w:cs="Times New Roman"/>
        </w:rPr>
      </w:pPr>
    </w:p>
    <w:p w:rsidR="0027562C" w:rsidRPr="00950C2D" w:rsidRDefault="0027562C" w:rsidP="00D258BD">
      <w:pPr>
        <w:pStyle w:val="3"/>
        <w:spacing w:beforeLines="50" w:afterLines="50" w:line="360" w:lineRule="auto"/>
        <w:jc w:val="left"/>
        <w:rPr>
          <w:rFonts w:ascii="Times New Roman" w:eastAsia="黑体"/>
          <w:b w:val="0"/>
          <w:sz w:val="28"/>
        </w:rPr>
      </w:pPr>
      <w:bookmarkStart w:id="68" w:name="_Toc21302"/>
      <w:bookmarkStart w:id="69" w:name="_Toc536702280"/>
      <w:r w:rsidRPr="00950C2D">
        <w:rPr>
          <w:rFonts w:ascii="Times New Roman" w:eastAsia="黑体"/>
          <w:b w:val="0"/>
          <w:sz w:val="28"/>
        </w:rPr>
        <w:t xml:space="preserve">3.1.2 </w:t>
      </w:r>
      <w:r w:rsidRPr="00950C2D">
        <w:rPr>
          <w:rFonts w:ascii="Times New Roman" w:eastAsia="黑体"/>
          <w:b w:val="0"/>
          <w:sz w:val="28"/>
        </w:rPr>
        <w:t>前端配套</w:t>
      </w:r>
      <w:bookmarkEnd w:id="68"/>
      <w:bookmarkEnd w:id="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
        <w:gridCol w:w="1087"/>
        <w:gridCol w:w="5389"/>
        <w:gridCol w:w="673"/>
        <w:gridCol w:w="716"/>
      </w:tblGrid>
      <w:tr w:rsidR="0027562C" w:rsidRPr="00950C2D" w:rsidTr="00C416EA">
        <w:trPr>
          <w:trHeight w:val="600"/>
          <w:tblHeader/>
        </w:trPr>
        <w:tc>
          <w:tcPr>
            <w:tcW w:w="385" w:type="pct"/>
            <w:shd w:val="clear" w:color="auto" w:fill="auto"/>
            <w:noWrap/>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序号</w:t>
            </w:r>
          </w:p>
        </w:tc>
        <w:tc>
          <w:tcPr>
            <w:tcW w:w="638"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设备名称</w:t>
            </w:r>
          </w:p>
        </w:tc>
        <w:tc>
          <w:tcPr>
            <w:tcW w:w="3162"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技术参数</w:t>
            </w:r>
          </w:p>
        </w:tc>
        <w:tc>
          <w:tcPr>
            <w:tcW w:w="395"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单位</w:t>
            </w:r>
          </w:p>
        </w:tc>
        <w:tc>
          <w:tcPr>
            <w:tcW w:w="420"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数量</w:t>
            </w:r>
          </w:p>
        </w:tc>
      </w:tr>
      <w:tr w:rsidR="0027562C" w:rsidRPr="00950C2D" w:rsidTr="00C416EA">
        <w:trPr>
          <w:trHeight w:val="600"/>
        </w:trPr>
        <w:tc>
          <w:tcPr>
            <w:tcW w:w="4185" w:type="pct"/>
            <w:gridSpan w:val="3"/>
            <w:shd w:val="clear" w:color="000000" w:fill="FFFFFF"/>
            <w:noWrap/>
            <w:vAlign w:val="center"/>
            <w:hideMark/>
          </w:tcPr>
          <w:p w:rsidR="0027562C" w:rsidRPr="00950C2D" w:rsidRDefault="0027562C" w:rsidP="00C416EA">
            <w:pPr>
              <w:widowControl/>
              <w:jc w:val="left"/>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一、监控配套</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　</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　</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3.5</w:t>
            </w:r>
            <w:r w:rsidRPr="00950C2D">
              <w:rPr>
                <w:rFonts w:ascii="Times New Roman" w:eastAsia="宋体" w:hAnsi="Times New Roman" w:cs="Times New Roman"/>
                <w:kern w:val="0"/>
                <w:szCs w:val="21"/>
              </w:rPr>
              <w:t>米立杆</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）主杆</w:t>
            </w:r>
            <w:r w:rsidRPr="00950C2D">
              <w:rPr>
                <w:rFonts w:ascii="Times New Roman" w:eastAsia="宋体" w:hAnsi="Times New Roman" w:cs="Times New Roman"/>
                <w:kern w:val="0"/>
                <w:szCs w:val="21"/>
              </w:rPr>
              <w:t>3.5m</w:t>
            </w:r>
            <w:r w:rsidRPr="00950C2D">
              <w:rPr>
                <w:rFonts w:ascii="Times New Roman" w:eastAsia="宋体" w:hAnsi="Times New Roman" w:cs="Times New Roman"/>
                <w:kern w:val="0"/>
                <w:szCs w:val="21"/>
              </w:rPr>
              <w:t>，上口径</w:t>
            </w:r>
            <w:r w:rsidRPr="00950C2D">
              <w:rPr>
                <w:rFonts w:ascii="Times New Roman" w:eastAsia="宋体" w:hAnsi="Times New Roman" w:cs="Times New Roman"/>
                <w:kern w:val="0"/>
                <w:szCs w:val="21"/>
              </w:rPr>
              <w:t>≥90mm</w:t>
            </w:r>
            <w:r w:rsidRPr="00950C2D">
              <w:rPr>
                <w:rFonts w:ascii="Times New Roman" w:eastAsia="宋体" w:hAnsi="Times New Roman" w:cs="Times New Roman"/>
                <w:kern w:val="0"/>
                <w:szCs w:val="21"/>
              </w:rPr>
              <w:t>，下口径</w:t>
            </w:r>
            <w:r w:rsidRPr="00950C2D">
              <w:rPr>
                <w:rFonts w:ascii="Times New Roman" w:eastAsia="宋体" w:hAnsi="Times New Roman" w:cs="Times New Roman"/>
                <w:kern w:val="0"/>
                <w:szCs w:val="21"/>
              </w:rPr>
              <w:t>≥180mm</w:t>
            </w:r>
            <w:r w:rsidRPr="00950C2D">
              <w:rPr>
                <w:rFonts w:ascii="Times New Roman" w:eastAsia="宋体" w:hAnsi="Times New Roman" w:cs="Times New Roman"/>
                <w:kern w:val="0"/>
                <w:szCs w:val="21"/>
              </w:rPr>
              <w:t>，壁厚</w:t>
            </w:r>
            <w:r w:rsidRPr="00950C2D">
              <w:rPr>
                <w:rFonts w:ascii="Times New Roman" w:eastAsia="宋体" w:hAnsi="Times New Roman" w:cs="Times New Roman"/>
                <w:kern w:val="0"/>
                <w:szCs w:val="21"/>
              </w:rPr>
              <w:t>≥3.5mm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）横臂长度：</w:t>
            </w:r>
            <w:r w:rsidRPr="00950C2D">
              <w:rPr>
                <w:rFonts w:ascii="Times New Roman" w:eastAsia="宋体" w:hAnsi="Times New Roman" w:cs="Times New Roman"/>
                <w:kern w:val="0"/>
                <w:szCs w:val="21"/>
              </w:rPr>
              <w:t>600mm-1500mm</w:t>
            </w:r>
            <w:r w:rsidRPr="00950C2D">
              <w:rPr>
                <w:rFonts w:ascii="Times New Roman" w:eastAsia="宋体" w:hAnsi="Times New Roman" w:cs="Times New Roman"/>
                <w:kern w:val="0"/>
                <w:szCs w:val="21"/>
              </w:rPr>
              <w:t>，根据实际情况选配；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）含配套紧固件，圆锥形杆件热镀锌后喷塑，杆件</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米以下为蓝色，其余喷涂为乳白色；</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）所有杆件均一次成材，不得进行二次焊接；</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）立柱、法兰盘、抱箍、抱箍底衬、柱帽、加劲肋及连接螺栓、螺母、垫圈等钢铁件，应采用热浸镀锌进行防锈处理；</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）立柱、横梁、法兰盘的镀锌量不低于</w:t>
            </w:r>
            <w:r w:rsidRPr="00950C2D">
              <w:rPr>
                <w:rFonts w:ascii="Times New Roman" w:eastAsia="宋体" w:hAnsi="Times New Roman" w:cs="Times New Roman"/>
                <w:kern w:val="0"/>
                <w:szCs w:val="21"/>
              </w:rPr>
              <w:t>550g/m</w:t>
            </w:r>
            <w:r w:rsidRPr="00950C2D">
              <w:rPr>
                <w:rFonts w:ascii="Times New Roman" w:eastAsia="宋体" w:hAnsi="Times New Roman" w:cs="Times New Roman"/>
                <w:kern w:val="0"/>
                <w:szCs w:val="21"/>
                <w:vertAlign w:val="superscript"/>
              </w:rPr>
              <w:t>2</w:t>
            </w:r>
            <w:r w:rsidRPr="00950C2D">
              <w:rPr>
                <w:rFonts w:ascii="Times New Roman" w:eastAsia="宋体" w:hAnsi="Times New Roman" w:cs="Times New Roman"/>
                <w:kern w:val="0"/>
                <w:szCs w:val="21"/>
              </w:rPr>
              <w:t>，紧固件不低于</w:t>
            </w:r>
            <w:r w:rsidRPr="00950C2D">
              <w:rPr>
                <w:rFonts w:ascii="Times New Roman" w:eastAsia="宋体" w:hAnsi="Times New Roman" w:cs="Times New Roman"/>
                <w:kern w:val="0"/>
                <w:szCs w:val="21"/>
              </w:rPr>
              <w:t>350g/ m</w:t>
            </w:r>
            <w:r w:rsidRPr="00950C2D">
              <w:rPr>
                <w:rFonts w:ascii="Times New Roman" w:eastAsia="宋体" w:hAnsi="Times New Roman" w:cs="Times New Roman"/>
                <w:kern w:val="0"/>
                <w:szCs w:val="21"/>
                <w:vertAlign w:val="superscript"/>
              </w:rPr>
              <w:t>2</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）整根杆（含基础）及其上配件应能抗</w:t>
            </w:r>
            <w:r w:rsidRPr="00950C2D">
              <w:rPr>
                <w:rFonts w:ascii="Times New Roman" w:eastAsia="宋体" w:hAnsi="Times New Roman" w:cs="Times New Roman"/>
                <w:kern w:val="0"/>
                <w:szCs w:val="21"/>
              </w:rPr>
              <w:t>30m/s</w:t>
            </w:r>
            <w:r w:rsidRPr="00950C2D">
              <w:rPr>
                <w:rFonts w:ascii="Times New Roman" w:eastAsia="宋体" w:hAnsi="Times New Roman" w:cs="Times New Roman"/>
                <w:kern w:val="0"/>
                <w:szCs w:val="21"/>
              </w:rPr>
              <w:t>以上风力；</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）杆体距地面</w:t>
            </w:r>
            <w:r w:rsidRPr="00950C2D">
              <w:rPr>
                <w:rFonts w:ascii="Times New Roman" w:eastAsia="宋体" w:hAnsi="Times New Roman" w:cs="Times New Roman"/>
                <w:kern w:val="0"/>
                <w:szCs w:val="21"/>
              </w:rPr>
              <w:t>0.3m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1.0m</w:t>
            </w:r>
            <w:r w:rsidRPr="00950C2D">
              <w:rPr>
                <w:rFonts w:ascii="Times New Roman" w:eastAsia="宋体" w:hAnsi="Times New Roman" w:cs="Times New Roman"/>
                <w:kern w:val="0"/>
                <w:szCs w:val="21"/>
              </w:rPr>
              <w:t>处应留有检修孔；</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）配地笼和接地桩。</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19</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米立杆</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）主杆高</w:t>
            </w:r>
            <w:r w:rsidRPr="00950C2D">
              <w:rPr>
                <w:rFonts w:ascii="Times New Roman" w:eastAsia="宋体" w:hAnsi="Times New Roman" w:cs="Times New Roman"/>
                <w:kern w:val="0"/>
                <w:szCs w:val="21"/>
              </w:rPr>
              <w:t>6m</w:t>
            </w:r>
            <w:r w:rsidRPr="00950C2D">
              <w:rPr>
                <w:rFonts w:ascii="Times New Roman" w:eastAsia="宋体" w:hAnsi="Times New Roman" w:cs="Times New Roman"/>
                <w:kern w:val="0"/>
                <w:szCs w:val="21"/>
              </w:rPr>
              <w:t>，上口径</w:t>
            </w:r>
            <w:r w:rsidRPr="00950C2D">
              <w:rPr>
                <w:rFonts w:ascii="Times New Roman" w:eastAsia="宋体" w:hAnsi="Times New Roman" w:cs="Times New Roman"/>
                <w:kern w:val="0"/>
                <w:szCs w:val="21"/>
              </w:rPr>
              <w:t>≥90mm</w:t>
            </w:r>
            <w:r w:rsidRPr="00950C2D">
              <w:rPr>
                <w:rFonts w:ascii="Times New Roman" w:eastAsia="宋体" w:hAnsi="Times New Roman" w:cs="Times New Roman"/>
                <w:kern w:val="0"/>
                <w:szCs w:val="21"/>
              </w:rPr>
              <w:t>，下口径</w:t>
            </w:r>
            <w:r w:rsidRPr="00950C2D">
              <w:rPr>
                <w:rFonts w:ascii="Times New Roman" w:eastAsia="宋体" w:hAnsi="Times New Roman" w:cs="Times New Roman"/>
                <w:kern w:val="0"/>
                <w:szCs w:val="21"/>
              </w:rPr>
              <w:t>≥180mm</w:t>
            </w:r>
            <w:r w:rsidRPr="00950C2D">
              <w:rPr>
                <w:rFonts w:ascii="Times New Roman" w:eastAsia="宋体" w:hAnsi="Times New Roman" w:cs="Times New Roman"/>
                <w:kern w:val="0"/>
                <w:szCs w:val="21"/>
              </w:rPr>
              <w:t>，壁厚</w:t>
            </w:r>
            <w:r w:rsidRPr="00950C2D">
              <w:rPr>
                <w:rFonts w:ascii="Times New Roman" w:eastAsia="宋体" w:hAnsi="Times New Roman" w:cs="Times New Roman"/>
                <w:kern w:val="0"/>
                <w:szCs w:val="21"/>
              </w:rPr>
              <w:t>≥4mm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）横臂长度：</w:t>
            </w:r>
            <w:r w:rsidRPr="00950C2D">
              <w:rPr>
                <w:rFonts w:ascii="Times New Roman" w:eastAsia="宋体" w:hAnsi="Times New Roman" w:cs="Times New Roman"/>
                <w:kern w:val="0"/>
                <w:szCs w:val="21"/>
              </w:rPr>
              <w:t>1000mm-3000mm</w:t>
            </w:r>
            <w:r w:rsidRPr="00950C2D">
              <w:rPr>
                <w:rFonts w:ascii="Times New Roman" w:eastAsia="宋体" w:hAnsi="Times New Roman" w:cs="Times New Roman"/>
                <w:kern w:val="0"/>
                <w:szCs w:val="21"/>
              </w:rPr>
              <w:t>，根据实际情况选配；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）含配套紧固件，圆锥形杆件热镀锌后喷塑，杆件</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lastRenderedPageBreak/>
              <w:t>米以下为蓝色，其余喷涂为乳白色；</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）所有杆件均一次成材，不得进行二次焊接；</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）立柱、法兰盘、抱箍、抱箍底衬、柱帽、加劲肋及连接螺栓、螺母、垫圈等钢铁件，应采用热浸镀锌进行防锈处理；</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）立柱、横梁、法兰盘的镀锌量不低于</w:t>
            </w:r>
            <w:r w:rsidRPr="00950C2D">
              <w:rPr>
                <w:rFonts w:ascii="Times New Roman" w:eastAsia="宋体" w:hAnsi="Times New Roman" w:cs="Times New Roman"/>
                <w:kern w:val="0"/>
                <w:szCs w:val="21"/>
              </w:rPr>
              <w:t>550g/m</w:t>
            </w:r>
            <w:r w:rsidRPr="00950C2D">
              <w:rPr>
                <w:rFonts w:ascii="Times New Roman" w:eastAsia="宋体" w:hAnsi="Times New Roman" w:cs="Times New Roman"/>
                <w:kern w:val="0"/>
                <w:szCs w:val="21"/>
                <w:vertAlign w:val="superscript"/>
              </w:rPr>
              <w:t>2</w:t>
            </w:r>
            <w:r w:rsidRPr="00950C2D">
              <w:rPr>
                <w:rFonts w:ascii="Times New Roman" w:eastAsia="宋体" w:hAnsi="Times New Roman" w:cs="Times New Roman"/>
                <w:kern w:val="0"/>
                <w:szCs w:val="21"/>
              </w:rPr>
              <w:t>，紧固件不低于</w:t>
            </w:r>
            <w:r w:rsidRPr="00950C2D">
              <w:rPr>
                <w:rFonts w:ascii="Times New Roman" w:eastAsia="宋体" w:hAnsi="Times New Roman" w:cs="Times New Roman"/>
                <w:kern w:val="0"/>
                <w:szCs w:val="21"/>
              </w:rPr>
              <w:t>350g/ m</w:t>
            </w:r>
            <w:r w:rsidRPr="00950C2D">
              <w:rPr>
                <w:rFonts w:ascii="Times New Roman" w:eastAsia="宋体" w:hAnsi="Times New Roman" w:cs="Times New Roman"/>
                <w:kern w:val="0"/>
                <w:szCs w:val="21"/>
                <w:vertAlign w:val="superscript"/>
              </w:rPr>
              <w:t>2</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）整根杆（含基础）及其上配件应能抗</w:t>
            </w:r>
            <w:r w:rsidRPr="00950C2D">
              <w:rPr>
                <w:rFonts w:ascii="Times New Roman" w:eastAsia="宋体" w:hAnsi="Times New Roman" w:cs="Times New Roman"/>
                <w:kern w:val="0"/>
                <w:szCs w:val="21"/>
              </w:rPr>
              <w:t>30m/s</w:t>
            </w:r>
            <w:r w:rsidRPr="00950C2D">
              <w:rPr>
                <w:rFonts w:ascii="Times New Roman" w:eastAsia="宋体" w:hAnsi="Times New Roman" w:cs="Times New Roman"/>
                <w:kern w:val="0"/>
                <w:szCs w:val="21"/>
              </w:rPr>
              <w:t>以上风力；</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）杆体距地面</w:t>
            </w:r>
            <w:r w:rsidRPr="00950C2D">
              <w:rPr>
                <w:rFonts w:ascii="Times New Roman" w:eastAsia="宋体" w:hAnsi="Times New Roman" w:cs="Times New Roman"/>
                <w:kern w:val="0"/>
                <w:szCs w:val="21"/>
              </w:rPr>
              <w:t>0.3m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1.0m</w:t>
            </w:r>
            <w:r w:rsidRPr="00950C2D">
              <w:rPr>
                <w:rFonts w:ascii="Times New Roman" w:eastAsia="宋体" w:hAnsi="Times New Roman" w:cs="Times New Roman"/>
                <w:kern w:val="0"/>
                <w:szCs w:val="21"/>
              </w:rPr>
              <w:t>处应留有检修孔；</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）配地笼和接地桩。</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219</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3</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监控摄像机借杆（挂壁）</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监控摄像机借杆（挂壁）安装，横臂根据现场情况定制，含接地、配件等</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368 </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4</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背包箱</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）箱体采用不低于</w:t>
            </w:r>
            <w:r w:rsidRPr="00950C2D">
              <w:rPr>
                <w:rFonts w:ascii="Times New Roman" w:eastAsia="宋体" w:hAnsi="Times New Roman" w:cs="Times New Roman"/>
                <w:kern w:val="0"/>
                <w:szCs w:val="21"/>
              </w:rPr>
              <w:t>1.2mm</w:t>
            </w:r>
            <w:r w:rsidRPr="00950C2D">
              <w:rPr>
                <w:rFonts w:ascii="Times New Roman" w:eastAsia="宋体" w:hAnsi="Times New Roman" w:cs="Times New Roman"/>
                <w:kern w:val="0"/>
                <w:szCs w:val="21"/>
              </w:rPr>
              <w:t>的不锈钢板，整体喷塑，丝印标志和文字；</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）箱体的宽</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高</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深为</w:t>
            </w:r>
            <w:r w:rsidRPr="00950C2D">
              <w:rPr>
                <w:rFonts w:ascii="Times New Roman" w:eastAsia="宋体" w:hAnsi="Times New Roman" w:cs="Times New Roman"/>
                <w:kern w:val="0"/>
                <w:szCs w:val="21"/>
              </w:rPr>
              <w:t>500mm×650mm×170mm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）一个箱体配备两个抱箍；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）箱体内部设安装板，安装板上打孔攻丝并配套支架，便于设备安装；</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）提供箱体内部安装设备的安装附件和安装螺钉；</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）箱体安装防水锁，所有锁芯统一钥匙；</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）整箱防水，箱门内侧粘有密封条，其密封条宽度应大于</w:t>
            </w:r>
            <w:r w:rsidRPr="00950C2D">
              <w:rPr>
                <w:rFonts w:ascii="Times New Roman" w:eastAsia="宋体" w:hAnsi="Times New Roman" w:cs="Times New Roman"/>
                <w:kern w:val="0"/>
                <w:szCs w:val="21"/>
              </w:rPr>
              <w:t>10mm</w:t>
            </w:r>
            <w:r w:rsidRPr="00950C2D">
              <w:rPr>
                <w:rFonts w:ascii="Times New Roman" w:eastAsia="宋体" w:hAnsi="Times New Roman" w:cs="Times New Roman"/>
                <w:kern w:val="0"/>
                <w:szCs w:val="21"/>
              </w:rPr>
              <w:t>，并具有一定的厚度，保证箱门的密封性良好；</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）配</w:t>
            </w:r>
            <w:r w:rsidRPr="00950C2D">
              <w:rPr>
                <w:rFonts w:ascii="Times New Roman" w:eastAsia="宋体" w:hAnsi="Times New Roman" w:cs="Times New Roman"/>
                <w:kern w:val="0"/>
                <w:szCs w:val="21"/>
              </w:rPr>
              <w:t>2P</w:t>
            </w:r>
            <w:r w:rsidRPr="00950C2D">
              <w:rPr>
                <w:rFonts w:ascii="Times New Roman" w:eastAsia="宋体" w:hAnsi="Times New Roman" w:cs="Times New Roman"/>
                <w:kern w:val="0"/>
                <w:szCs w:val="21"/>
              </w:rPr>
              <w:t>空开、二眼插座、三眼插座各</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只，配温控器、散热风扇</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套。</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606</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color w:val="000000" w:themeColor="text1"/>
                <w:kern w:val="0"/>
                <w:szCs w:val="21"/>
              </w:rPr>
            </w:pPr>
            <w:r w:rsidRPr="00950C2D">
              <w:rPr>
                <w:rFonts w:ascii="Times New Roman" w:eastAsia="宋体" w:hAnsi="Times New Roman" w:cs="Times New Roman"/>
                <w:color w:val="000000" w:themeColor="text1"/>
                <w:kern w:val="0"/>
                <w:szCs w:val="21"/>
              </w:rPr>
              <w:t>5</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color w:val="000000" w:themeColor="text1"/>
                <w:kern w:val="0"/>
                <w:szCs w:val="21"/>
              </w:rPr>
            </w:pPr>
            <w:r w:rsidRPr="00950C2D">
              <w:rPr>
                <w:rFonts w:ascii="Times New Roman" w:eastAsia="宋体" w:hAnsi="Times New Roman" w:cs="Times New Roman"/>
                <w:color w:val="000000" w:themeColor="text1"/>
                <w:kern w:val="0"/>
                <w:szCs w:val="21"/>
              </w:rPr>
              <w:t>防雷器</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color w:val="000000" w:themeColor="text1"/>
                <w:kern w:val="0"/>
                <w:szCs w:val="21"/>
              </w:rPr>
            </w:pP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1</w:t>
            </w:r>
            <w:r w:rsidRPr="00950C2D">
              <w:rPr>
                <w:rFonts w:ascii="Times New Roman" w:eastAsia="宋体" w:hAnsi="Times New Roman" w:cs="Times New Roman"/>
                <w:color w:val="000000" w:themeColor="text1"/>
                <w:kern w:val="0"/>
                <w:szCs w:val="21"/>
              </w:rPr>
              <w:t>）电源防雷</w:t>
            </w:r>
            <w:r w:rsidRPr="00950C2D">
              <w:rPr>
                <w:rFonts w:ascii="Times New Roman" w:eastAsia="宋体" w:hAnsi="Times New Roman" w:cs="Times New Roman"/>
                <w:color w:val="000000" w:themeColor="text1"/>
                <w:kern w:val="0"/>
                <w:szCs w:val="21"/>
              </w:rPr>
              <w:br/>
            </w:r>
            <w:r w:rsidRPr="00950C2D">
              <w:rPr>
                <w:rFonts w:ascii="Times New Roman" w:eastAsia="宋体" w:hAnsi="Times New Roman" w:cs="Times New Roman"/>
                <w:color w:val="000000" w:themeColor="text1"/>
                <w:kern w:val="0"/>
                <w:szCs w:val="21"/>
              </w:rPr>
              <w:t>工作电压：</w:t>
            </w:r>
            <w:r w:rsidRPr="00950C2D">
              <w:rPr>
                <w:rFonts w:ascii="Times New Roman" w:eastAsia="宋体" w:hAnsi="Times New Roman" w:cs="Times New Roman"/>
                <w:color w:val="000000" w:themeColor="text1"/>
                <w:kern w:val="0"/>
                <w:szCs w:val="21"/>
              </w:rPr>
              <w:t>AC220V</w:t>
            </w:r>
            <w:r w:rsidRPr="00950C2D">
              <w:rPr>
                <w:rFonts w:ascii="Times New Roman" w:eastAsia="宋体" w:hAnsi="Times New Roman" w:cs="Times New Roman"/>
                <w:color w:val="000000" w:themeColor="text1"/>
                <w:kern w:val="0"/>
                <w:szCs w:val="21"/>
              </w:rPr>
              <w:t>，最大持续运行电压：</w:t>
            </w:r>
            <w:r w:rsidRPr="00950C2D">
              <w:rPr>
                <w:rFonts w:ascii="Times New Roman" w:eastAsia="宋体" w:hAnsi="Times New Roman" w:cs="Times New Roman"/>
                <w:color w:val="000000" w:themeColor="text1"/>
                <w:kern w:val="0"/>
                <w:szCs w:val="21"/>
              </w:rPr>
              <w:t>AC275V</w:t>
            </w:r>
            <w:r w:rsidRPr="00950C2D">
              <w:rPr>
                <w:rFonts w:ascii="Times New Roman" w:eastAsia="宋体" w:hAnsi="Times New Roman" w:cs="Times New Roman"/>
                <w:color w:val="000000" w:themeColor="text1"/>
                <w:kern w:val="0"/>
                <w:szCs w:val="21"/>
              </w:rPr>
              <w:t>，电压保护水平：</w:t>
            </w:r>
            <w:r w:rsidRPr="00950C2D">
              <w:rPr>
                <w:rFonts w:ascii="Times New Roman" w:eastAsia="宋体" w:hAnsi="Times New Roman" w:cs="Times New Roman"/>
                <w:color w:val="000000" w:themeColor="text1"/>
                <w:kern w:val="0"/>
                <w:szCs w:val="21"/>
              </w:rPr>
              <w:t>≤1000V</w:t>
            </w:r>
            <w:r w:rsidRPr="00950C2D">
              <w:rPr>
                <w:rFonts w:ascii="Times New Roman" w:eastAsia="宋体" w:hAnsi="Times New Roman" w:cs="Times New Roman"/>
                <w:color w:val="000000" w:themeColor="text1"/>
                <w:kern w:val="0"/>
                <w:szCs w:val="21"/>
              </w:rPr>
              <w:t>；标称放电电流：</w:t>
            </w:r>
            <w:r w:rsidRPr="00950C2D">
              <w:rPr>
                <w:rFonts w:ascii="Times New Roman" w:eastAsia="宋体" w:hAnsi="Times New Roman" w:cs="Times New Roman"/>
                <w:color w:val="000000" w:themeColor="text1"/>
                <w:kern w:val="0"/>
                <w:szCs w:val="21"/>
              </w:rPr>
              <w:t>10KA</w:t>
            </w:r>
            <w:r w:rsidRPr="00950C2D">
              <w:rPr>
                <w:rFonts w:ascii="Times New Roman" w:eastAsia="宋体" w:hAnsi="Times New Roman" w:cs="Times New Roman"/>
                <w:color w:val="000000" w:themeColor="text1"/>
                <w:kern w:val="0"/>
                <w:szCs w:val="21"/>
              </w:rPr>
              <w:t>，电源线路最大放电电流：</w:t>
            </w:r>
            <w:r w:rsidRPr="00950C2D">
              <w:rPr>
                <w:rFonts w:ascii="Times New Roman" w:eastAsia="宋体" w:hAnsi="Times New Roman" w:cs="Times New Roman"/>
                <w:color w:val="000000" w:themeColor="text1"/>
                <w:kern w:val="0"/>
                <w:szCs w:val="21"/>
              </w:rPr>
              <w:t>20KA</w:t>
            </w:r>
            <w:r w:rsidRPr="00950C2D">
              <w:rPr>
                <w:rFonts w:ascii="Times New Roman" w:eastAsia="宋体" w:hAnsi="Times New Roman" w:cs="Times New Roman"/>
                <w:color w:val="000000" w:themeColor="text1"/>
                <w:kern w:val="0"/>
                <w:szCs w:val="21"/>
              </w:rPr>
              <w:t>；最大负载电流（</w:t>
            </w:r>
            <w:r w:rsidRPr="00950C2D">
              <w:rPr>
                <w:rFonts w:ascii="Times New Roman" w:eastAsia="宋体" w:hAnsi="Times New Roman" w:cs="Times New Roman"/>
                <w:color w:val="000000" w:themeColor="text1"/>
                <w:kern w:val="0"/>
                <w:szCs w:val="21"/>
              </w:rPr>
              <w:t>A</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10A</w:t>
            </w:r>
            <w:r w:rsidRPr="00950C2D">
              <w:rPr>
                <w:rFonts w:ascii="Times New Roman" w:eastAsia="宋体" w:hAnsi="Times New Roman" w:cs="Times New Roman"/>
                <w:color w:val="000000" w:themeColor="text1"/>
                <w:kern w:val="0"/>
                <w:szCs w:val="21"/>
              </w:rPr>
              <w:t>，接口类型：端子；</w:t>
            </w:r>
            <w:r w:rsidRPr="00950C2D">
              <w:rPr>
                <w:rFonts w:ascii="Times New Roman" w:eastAsia="宋体" w:hAnsi="Times New Roman" w:cs="Times New Roman"/>
                <w:color w:val="000000" w:themeColor="text1"/>
                <w:kern w:val="0"/>
                <w:szCs w:val="21"/>
              </w:rPr>
              <w:br/>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2</w:t>
            </w:r>
            <w:r w:rsidRPr="00950C2D">
              <w:rPr>
                <w:rFonts w:ascii="Times New Roman" w:eastAsia="宋体" w:hAnsi="Times New Roman" w:cs="Times New Roman"/>
                <w:color w:val="000000" w:themeColor="text1"/>
                <w:kern w:val="0"/>
                <w:szCs w:val="21"/>
              </w:rPr>
              <w:t>）网络信号防雷：</w:t>
            </w:r>
            <w:r w:rsidRPr="00950C2D">
              <w:rPr>
                <w:rFonts w:ascii="Times New Roman" w:eastAsia="宋体" w:hAnsi="Times New Roman" w:cs="Times New Roman"/>
                <w:color w:val="000000" w:themeColor="text1"/>
                <w:kern w:val="0"/>
                <w:szCs w:val="21"/>
              </w:rPr>
              <w:br/>
            </w:r>
            <w:r w:rsidRPr="00950C2D">
              <w:rPr>
                <w:rFonts w:ascii="Times New Roman" w:eastAsia="宋体" w:hAnsi="Times New Roman" w:cs="Times New Roman"/>
                <w:color w:val="000000" w:themeColor="text1"/>
                <w:kern w:val="0"/>
                <w:szCs w:val="21"/>
              </w:rPr>
              <w:t>额定工作电压：</w:t>
            </w:r>
            <w:r w:rsidRPr="00950C2D">
              <w:rPr>
                <w:rFonts w:ascii="Times New Roman" w:eastAsia="宋体" w:hAnsi="Times New Roman" w:cs="Times New Roman"/>
                <w:color w:val="000000" w:themeColor="text1"/>
                <w:kern w:val="0"/>
                <w:szCs w:val="21"/>
              </w:rPr>
              <w:t>5V</w:t>
            </w:r>
            <w:r w:rsidRPr="00950C2D">
              <w:rPr>
                <w:rFonts w:ascii="Times New Roman" w:eastAsia="宋体" w:hAnsi="Times New Roman" w:cs="Times New Roman"/>
                <w:color w:val="000000" w:themeColor="text1"/>
                <w:kern w:val="0"/>
                <w:szCs w:val="21"/>
              </w:rPr>
              <w:t>，最大持续运行电压：</w:t>
            </w:r>
            <w:r w:rsidRPr="00950C2D">
              <w:rPr>
                <w:rFonts w:ascii="Times New Roman" w:eastAsia="宋体" w:hAnsi="Times New Roman" w:cs="Times New Roman"/>
                <w:color w:val="000000" w:themeColor="text1"/>
                <w:kern w:val="0"/>
                <w:szCs w:val="21"/>
              </w:rPr>
              <w:t>8V</w:t>
            </w:r>
            <w:r w:rsidRPr="00950C2D">
              <w:rPr>
                <w:rFonts w:ascii="Times New Roman" w:eastAsia="宋体" w:hAnsi="Times New Roman" w:cs="Times New Roman"/>
                <w:color w:val="000000" w:themeColor="text1"/>
                <w:kern w:val="0"/>
                <w:szCs w:val="21"/>
              </w:rPr>
              <w:t>，电压保护水平（</w:t>
            </w:r>
            <w:r w:rsidRPr="00950C2D">
              <w:rPr>
                <w:rFonts w:ascii="Times New Roman" w:eastAsia="宋体" w:hAnsi="Times New Roman" w:cs="Times New Roman"/>
                <w:color w:val="000000" w:themeColor="text1"/>
                <w:kern w:val="0"/>
                <w:szCs w:val="21"/>
              </w:rPr>
              <w:t>Up</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&lt;30V</w:t>
            </w:r>
            <w:r w:rsidRPr="00950C2D">
              <w:rPr>
                <w:rFonts w:ascii="Times New Roman" w:eastAsia="宋体" w:hAnsi="Times New Roman" w:cs="Times New Roman"/>
                <w:color w:val="000000" w:themeColor="text1"/>
                <w:kern w:val="0"/>
                <w:szCs w:val="21"/>
              </w:rPr>
              <w:t>，响应时间</w:t>
            </w:r>
            <w:r w:rsidRPr="00950C2D">
              <w:rPr>
                <w:rFonts w:ascii="Times New Roman" w:eastAsia="宋体" w:hAnsi="Times New Roman" w:cs="Times New Roman"/>
                <w:color w:val="000000" w:themeColor="text1"/>
                <w:kern w:val="0"/>
                <w:szCs w:val="21"/>
              </w:rPr>
              <w:t>≤1nS</w:t>
            </w:r>
            <w:r w:rsidRPr="00950C2D">
              <w:rPr>
                <w:rFonts w:ascii="Times New Roman" w:eastAsia="宋体" w:hAnsi="Times New Roman" w:cs="Times New Roman"/>
                <w:color w:val="000000" w:themeColor="text1"/>
                <w:kern w:val="0"/>
                <w:szCs w:val="21"/>
              </w:rPr>
              <w:t>，传输速率：</w:t>
            </w:r>
            <w:r w:rsidRPr="00950C2D">
              <w:rPr>
                <w:rFonts w:ascii="Times New Roman" w:eastAsia="宋体" w:hAnsi="Times New Roman" w:cs="Times New Roman"/>
                <w:color w:val="000000" w:themeColor="text1"/>
                <w:kern w:val="0"/>
                <w:szCs w:val="21"/>
              </w:rPr>
              <w:t>100M</w:t>
            </w:r>
            <w:r w:rsidRPr="00950C2D">
              <w:rPr>
                <w:rFonts w:ascii="Times New Roman" w:eastAsia="宋体" w:hAnsi="Times New Roman" w:cs="Times New Roman"/>
                <w:color w:val="000000" w:themeColor="text1"/>
                <w:kern w:val="0"/>
                <w:szCs w:val="21"/>
              </w:rPr>
              <w:t>；保护线路：</w:t>
            </w:r>
            <w:r w:rsidRPr="00950C2D">
              <w:rPr>
                <w:rFonts w:ascii="Times New Roman" w:eastAsia="宋体" w:hAnsi="Times New Roman" w:cs="Times New Roman"/>
                <w:color w:val="000000" w:themeColor="text1"/>
                <w:kern w:val="0"/>
                <w:szCs w:val="21"/>
              </w:rPr>
              <w:t>1</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2</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3</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4</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5</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6</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7</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8</w:t>
            </w:r>
            <w:r w:rsidRPr="00950C2D">
              <w:rPr>
                <w:rFonts w:ascii="Times New Roman" w:eastAsia="宋体" w:hAnsi="Times New Roman" w:cs="Times New Roman"/>
                <w:color w:val="000000" w:themeColor="text1"/>
                <w:kern w:val="0"/>
                <w:szCs w:val="21"/>
              </w:rPr>
              <w:t>；接口类型：</w:t>
            </w:r>
            <w:r w:rsidRPr="00950C2D">
              <w:rPr>
                <w:rFonts w:ascii="Times New Roman" w:eastAsia="宋体" w:hAnsi="Times New Roman" w:cs="Times New Roman"/>
                <w:color w:val="000000" w:themeColor="text1"/>
                <w:kern w:val="0"/>
                <w:szCs w:val="21"/>
              </w:rPr>
              <w:t>RJ45</w:t>
            </w:r>
            <w:r w:rsidRPr="00950C2D">
              <w:rPr>
                <w:rFonts w:ascii="Times New Roman" w:eastAsia="宋体" w:hAnsi="Times New Roman" w:cs="Times New Roman"/>
                <w:color w:val="000000" w:themeColor="text1"/>
                <w:kern w:val="0"/>
                <w:szCs w:val="21"/>
              </w:rPr>
              <w:t>；工作温度：</w:t>
            </w:r>
            <w:r w:rsidRPr="00950C2D">
              <w:rPr>
                <w:rFonts w:ascii="Times New Roman" w:eastAsia="宋体" w:hAnsi="Times New Roman" w:cs="Times New Roman"/>
                <w:color w:val="000000" w:themeColor="text1"/>
                <w:kern w:val="0"/>
                <w:szCs w:val="21"/>
              </w:rPr>
              <w:t>-25</w:t>
            </w:r>
            <w:r w:rsidRPr="00950C2D">
              <w:rPr>
                <w:rFonts w:ascii="Times New Roman" w:eastAsia="宋体" w:hAnsi="Times New Roman" w:cs="Times New Roman"/>
                <w:color w:val="000000" w:themeColor="text1"/>
                <w:kern w:val="0"/>
                <w:szCs w:val="21"/>
              </w:rPr>
              <w:t>～＋</w:t>
            </w:r>
            <w:r w:rsidRPr="00950C2D">
              <w:rPr>
                <w:rFonts w:ascii="Times New Roman" w:eastAsia="宋体" w:hAnsi="Times New Roman" w:cs="Times New Roman"/>
                <w:color w:val="000000" w:themeColor="text1"/>
                <w:kern w:val="0"/>
                <w:szCs w:val="21"/>
              </w:rPr>
              <w:t>70</w:t>
            </w:r>
            <w:r w:rsidRPr="00950C2D">
              <w:rPr>
                <w:rFonts w:ascii="宋体" w:eastAsia="宋体" w:hAnsi="宋体" w:cs="宋体" w:hint="eastAsia"/>
                <w:color w:val="000000" w:themeColor="text1"/>
                <w:kern w:val="0"/>
                <w:szCs w:val="21"/>
              </w:rPr>
              <w:t>℃</w:t>
            </w:r>
            <w:r w:rsidRPr="00950C2D">
              <w:rPr>
                <w:rFonts w:ascii="Times New Roman" w:eastAsia="宋体" w:hAnsi="Times New Roman" w:cs="Times New Roman"/>
                <w:color w:val="000000" w:themeColor="text1"/>
                <w:kern w:val="0"/>
                <w:szCs w:val="21"/>
              </w:rPr>
              <w:t>。</w:t>
            </w:r>
          </w:p>
          <w:p w:rsidR="0027562C" w:rsidRPr="00950C2D" w:rsidRDefault="0027562C" w:rsidP="00C416EA">
            <w:pPr>
              <w:widowControl/>
              <w:jc w:val="left"/>
              <w:rPr>
                <w:rFonts w:ascii="Times New Roman" w:eastAsia="宋体" w:hAnsi="Times New Roman" w:cs="Times New Roman"/>
                <w:color w:val="000000" w:themeColor="text1"/>
                <w:kern w:val="0"/>
                <w:szCs w:val="21"/>
              </w:rPr>
            </w:pP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color w:val="000000" w:themeColor="text1"/>
                <w:kern w:val="0"/>
                <w:szCs w:val="21"/>
              </w:rPr>
            </w:pPr>
            <w:r w:rsidRPr="00950C2D">
              <w:rPr>
                <w:rFonts w:ascii="Times New Roman" w:eastAsia="宋体" w:hAnsi="Times New Roman" w:cs="Times New Roman"/>
                <w:color w:val="000000" w:themeColor="text1"/>
                <w:kern w:val="0"/>
                <w:szCs w:val="21"/>
              </w:rPr>
              <w:t>个</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color w:val="000000" w:themeColor="text1"/>
                <w:kern w:val="0"/>
                <w:szCs w:val="21"/>
              </w:rPr>
            </w:pPr>
            <w:r w:rsidRPr="00950C2D">
              <w:rPr>
                <w:rFonts w:ascii="Times New Roman" w:eastAsia="宋体" w:hAnsi="Times New Roman" w:cs="Times New Roman"/>
                <w:color w:val="000000" w:themeColor="text1"/>
                <w:kern w:val="0"/>
                <w:szCs w:val="21"/>
              </w:rPr>
              <w:t>774</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6</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杆件基础及防雷接地系统</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）基础尺寸不小于</w:t>
            </w:r>
            <w:r w:rsidRPr="00950C2D">
              <w:rPr>
                <w:rFonts w:ascii="Times New Roman" w:eastAsia="宋体" w:hAnsi="Times New Roman" w:cs="Times New Roman"/>
                <w:kern w:val="0"/>
                <w:szCs w:val="21"/>
              </w:rPr>
              <w:t>0.8m×0.8m×1.2m</w:t>
            </w:r>
            <w:r w:rsidRPr="00950C2D">
              <w:rPr>
                <w:rFonts w:ascii="Times New Roman" w:eastAsia="宋体" w:hAnsi="Times New Roman" w:cs="Times New Roman"/>
                <w:kern w:val="0"/>
                <w:szCs w:val="21"/>
              </w:rPr>
              <w:t>，基础部分含地笼、配套顶帽、螺丝、垫圈等紧固件；</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）混泥土强度不低于</w:t>
            </w:r>
            <w:r w:rsidRPr="00950C2D">
              <w:rPr>
                <w:rFonts w:ascii="Times New Roman" w:eastAsia="宋体" w:hAnsi="Times New Roman" w:cs="Times New Roman"/>
                <w:kern w:val="0"/>
                <w:szCs w:val="21"/>
              </w:rPr>
              <w:t>C25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）接地部分含垂直接地桩：</w:t>
            </w:r>
            <w:r w:rsidRPr="00950C2D">
              <w:rPr>
                <w:rFonts w:ascii="Times New Roman" w:eastAsia="宋体" w:hAnsi="Times New Roman" w:cs="Times New Roman"/>
                <w:kern w:val="0"/>
                <w:szCs w:val="21"/>
              </w:rPr>
              <w:t>5mm×50mm×50mm×1500mm</w:t>
            </w:r>
            <w:r w:rsidRPr="00950C2D">
              <w:rPr>
                <w:rFonts w:ascii="Times New Roman" w:eastAsia="宋体" w:hAnsi="Times New Roman" w:cs="Times New Roman"/>
                <w:kern w:val="0"/>
                <w:szCs w:val="21"/>
              </w:rPr>
              <w:t>角钢，接地扁铁及接地铜线、</w:t>
            </w:r>
            <w:r w:rsidRPr="00950C2D">
              <w:rPr>
                <w:rFonts w:ascii="Times New Roman" w:eastAsia="宋体" w:hAnsi="Times New Roman" w:cs="Times New Roman"/>
                <w:kern w:val="0"/>
                <w:szCs w:val="21"/>
              </w:rPr>
              <w:lastRenderedPageBreak/>
              <w:t>土方开挖、外运。</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238</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7</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手井</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手井基础不小于</w:t>
            </w:r>
            <w:r w:rsidRPr="00950C2D">
              <w:rPr>
                <w:rFonts w:ascii="Times New Roman" w:eastAsia="宋体" w:hAnsi="Times New Roman" w:cs="Times New Roman"/>
                <w:kern w:val="0"/>
                <w:szCs w:val="21"/>
              </w:rPr>
              <w:t>400mm*400mm*400mm</w:t>
            </w:r>
            <w:r w:rsidRPr="00950C2D">
              <w:rPr>
                <w:rFonts w:ascii="Times New Roman" w:eastAsia="宋体" w:hAnsi="Times New Roman" w:cs="Times New Roman"/>
                <w:kern w:val="0"/>
                <w:szCs w:val="21"/>
              </w:rPr>
              <w:t>，含井盖，且为复合材质。</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238</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8</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辅材</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辅材，含电源线、网线、水晶头、</w:t>
            </w:r>
            <w:r w:rsidRPr="00950C2D">
              <w:rPr>
                <w:rFonts w:ascii="Times New Roman" w:eastAsia="宋体" w:hAnsi="Times New Roman" w:cs="Times New Roman"/>
                <w:kern w:val="0"/>
                <w:szCs w:val="21"/>
              </w:rPr>
              <w:t>32PE</w:t>
            </w:r>
            <w:r w:rsidRPr="00950C2D">
              <w:rPr>
                <w:rFonts w:ascii="Times New Roman" w:eastAsia="宋体" w:hAnsi="Times New Roman" w:cs="Times New Roman"/>
                <w:kern w:val="0"/>
                <w:szCs w:val="21"/>
              </w:rPr>
              <w:t>管、抱箍（防锈材料）、</w:t>
            </w:r>
            <w:r w:rsidRPr="00950C2D">
              <w:rPr>
                <w:rFonts w:ascii="Times New Roman" w:eastAsia="宋体" w:hAnsi="Times New Roman" w:cs="Times New Roman"/>
                <w:kern w:val="0"/>
                <w:szCs w:val="21"/>
              </w:rPr>
              <w:t>JDG</w:t>
            </w:r>
            <w:r w:rsidRPr="00950C2D">
              <w:rPr>
                <w:rFonts w:ascii="Times New Roman" w:eastAsia="宋体" w:hAnsi="Times New Roman" w:cs="Times New Roman"/>
                <w:kern w:val="0"/>
                <w:szCs w:val="21"/>
              </w:rPr>
              <w:t>管、金属软管等。</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622</w:t>
            </w:r>
          </w:p>
        </w:tc>
      </w:tr>
      <w:tr w:rsidR="0027562C" w:rsidRPr="00950C2D" w:rsidTr="00C416EA">
        <w:trPr>
          <w:trHeight w:val="600"/>
        </w:trPr>
        <w:tc>
          <w:tcPr>
            <w:tcW w:w="4185" w:type="pct"/>
            <w:gridSpan w:val="3"/>
            <w:shd w:val="clear" w:color="000000" w:fill="FFFFFF"/>
            <w:noWrap/>
            <w:vAlign w:val="center"/>
            <w:hideMark/>
          </w:tcPr>
          <w:p w:rsidR="0027562C" w:rsidRPr="00950C2D" w:rsidRDefault="0027562C" w:rsidP="00C416EA">
            <w:pPr>
              <w:widowControl/>
              <w:jc w:val="left"/>
              <w:rPr>
                <w:rFonts w:ascii="Times New Roman" w:eastAsia="宋体" w:hAnsi="Times New Roman" w:cs="Times New Roman"/>
                <w:b/>
                <w:bCs/>
                <w:kern w:val="0"/>
                <w:szCs w:val="21"/>
              </w:rPr>
            </w:pPr>
            <w:r w:rsidRPr="00950C2D">
              <w:rPr>
                <w:rFonts w:ascii="Times New Roman" w:eastAsia="宋体" w:hAnsi="Times New Roman" w:cs="Times New Roman"/>
                <w:b/>
                <w:bCs/>
                <w:kern w:val="0"/>
                <w:szCs w:val="21"/>
              </w:rPr>
              <w:t>二、卡口配套</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　</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　</w:t>
            </w:r>
          </w:p>
        </w:tc>
      </w:tr>
      <w:tr w:rsidR="0027562C" w:rsidRPr="00950C2D" w:rsidTr="00C416EA">
        <w:trPr>
          <w:trHeight w:val="600"/>
        </w:trPr>
        <w:tc>
          <w:tcPr>
            <w:tcW w:w="385" w:type="pct"/>
            <w:shd w:val="clear" w:color="000000" w:fill="FFFFFF"/>
            <w:noWrap/>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kern w:val="0"/>
                <w:szCs w:val="21"/>
              </w:rPr>
              <w:t>1</w:t>
            </w:r>
          </w:p>
        </w:tc>
        <w:tc>
          <w:tcPr>
            <w:tcW w:w="638"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路口落地机柜</w:t>
            </w:r>
          </w:p>
        </w:tc>
        <w:tc>
          <w:tcPr>
            <w:tcW w:w="3162"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机柜尺寸不小于</w:t>
            </w:r>
            <w:r w:rsidRPr="00FB41DE">
              <w:rPr>
                <w:rFonts w:ascii="Times New Roman" w:eastAsia="宋体" w:hAnsi="Times New Roman" w:cs="Times New Roman"/>
                <w:kern w:val="0"/>
                <w:szCs w:val="21"/>
              </w:rPr>
              <w:t>700</w:t>
            </w:r>
            <w:r w:rsidRPr="00C77A22">
              <w:rPr>
                <w:rFonts w:ascii="Times New Roman" w:eastAsia="宋体" w:hAnsi="Times New Roman" w:cs="Times New Roman"/>
                <w:kern w:val="0"/>
                <w:szCs w:val="21"/>
              </w:rPr>
              <w:t xml:space="preserve"> mm</w:t>
            </w:r>
            <w:r w:rsidRPr="00FB41DE">
              <w:rPr>
                <w:rFonts w:ascii="Times New Roman" w:eastAsia="宋体" w:hAnsi="Times New Roman" w:cs="Times New Roman"/>
                <w:kern w:val="0"/>
                <w:szCs w:val="21"/>
              </w:rPr>
              <w:t>*700</w:t>
            </w:r>
            <w:r w:rsidRPr="00C77A22">
              <w:rPr>
                <w:rFonts w:ascii="Times New Roman" w:eastAsia="宋体" w:hAnsi="Times New Roman" w:cs="Times New Roman"/>
                <w:kern w:val="0"/>
                <w:szCs w:val="21"/>
              </w:rPr>
              <w:t xml:space="preserve"> mm</w:t>
            </w:r>
            <w:r w:rsidRPr="00FB41DE">
              <w:rPr>
                <w:rFonts w:ascii="Times New Roman" w:eastAsia="宋体" w:hAnsi="Times New Roman" w:cs="Times New Roman"/>
                <w:kern w:val="0"/>
                <w:szCs w:val="21"/>
              </w:rPr>
              <w:t>*1200mm</w:t>
            </w:r>
            <w:r w:rsidRPr="00FB41DE">
              <w:rPr>
                <w:rFonts w:ascii="Times New Roman" w:eastAsia="宋体" w:hAnsi="Times New Roman" w:cs="Times New Roman" w:hint="eastAsia"/>
                <w:kern w:val="0"/>
                <w:szCs w:val="21"/>
              </w:rPr>
              <w:t>，镀锌板、喷塑、白色，含基础。</w:t>
            </w:r>
          </w:p>
        </w:tc>
        <w:tc>
          <w:tcPr>
            <w:tcW w:w="395"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个</w:t>
            </w:r>
          </w:p>
        </w:tc>
        <w:tc>
          <w:tcPr>
            <w:tcW w:w="420"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kern w:val="0"/>
                <w:szCs w:val="21"/>
              </w:rPr>
              <w:t>2</w:t>
            </w:r>
          </w:p>
        </w:tc>
        <w:tc>
          <w:tcPr>
            <w:tcW w:w="638"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光纤收发器</w:t>
            </w:r>
          </w:p>
        </w:tc>
        <w:tc>
          <w:tcPr>
            <w:tcW w:w="3162"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1</w:t>
            </w:r>
            <w:r w:rsidRPr="00FB41DE">
              <w:rPr>
                <w:rFonts w:ascii="Times New Roman" w:eastAsia="宋体" w:hAnsi="Times New Roman" w:cs="Times New Roman" w:hint="eastAsia"/>
                <w:kern w:val="0"/>
                <w:szCs w:val="21"/>
              </w:rPr>
              <w:t>）符合</w:t>
            </w:r>
            <w:r w:rsidRPr="00FB41DE">
              <w:rPr>
                <w:rFonts w:ascii="Times New Roman" w:eastAsia="宋体" w:hAnsi="Times New Roman" w:cs="Times New Roman"/>
                <w:kern w:val="0"/>
                <w:szCs w:val="21"/>
              </w:rPr>
              <w:t>IEEE802.3 10 Base-T</w:t>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IEEE 802.3u 100Base-TX</w:t>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IEEE802.3z</w:t>
            </w:r>
            <w:r w:rsidRPr="00FB41DE">
              <w:rPr>
                <w:rFonts w:ascii="Times New Roman" w:eastAsia="宋体" w:hAnsi="Times New Roman" w:cs="Times New Roman" w:hint="eastAsia"/>
                <w:kern w:val="0"/>
                <w:szCs w:val="21"/>
              </w:rPr>
              <w:t>等标准；</w:t>
            </w:r>
            <w:r w:rsidRPr="00FB41DE">
              <w:rPr>
                <w:rFonts w:ascii="Times New Roman" w:eastAsia="宋体" w:hAnsi="Times New Roman" w:cs="Times New Roman"/>
                <w:kern w:val="0"/>
                <w:szCs w:val="21"/>
              </w:rPr>
              <w:br/>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2</w:t>
            </w:r>
            <w:r w:rsidRPr="00FB41DE">
              <w:rPr>
                <w:rFonts w:ascii="Times New Roman" w:eastAsia="宋体" w:hAnsi="Times New Roman" w:cs="Times New Roman" w:hint="eastAsia"/>
                <w:kern w:val="0"/>
                <w:szCs w:val="21"/>
              </w:rPr>
              <w:t>）前端</w:t>
            </w:r>
            <w:r w:rsidRPr="00FB41DE">
              <w:rPr>
                <w:rFonts w:ascii="Times New Roman" w:eastAsia="宋体" w:hAnsi="Times New Roman" w:cs="Times New Roman"/>
                <w:kern w:val="0"/>
                <w:szCs w:val="21"/>
              </w:rPr>
              <w:t>2</w:t>
            </w:r>
            <w:r w:rsidRPr="00FB41DE">
              <w:rPr>
                <w:rFonts w:ascii="Times New Roman" w:eastAsia="宋体" w:hAnsi="Times New Roman" w:cs="Times New Roman" w:hint="eastAsia"/>
                <w:kern w:val="0"/>
                <w:szCs w:val="21"/>
              </w:rPr>
              <w:t>个</w:t>
            </w:r>
            <w:r w:rsidRPr="00FB41DE">
              <w:rPr>
                <w:rFonts w:ascii="Times New Roman" w:eastAsia="宋体" w:hAnsi="Times New Roman" w:cs="Times New Roman"/>
                <w:kern w:val="0"/>
                <w:szCs w:val="21"/>
              </w:rPr>
              <w:t>10/100M RJ45</w:t>
            </w:r>
            <w:r w:rsidRPr="00FB41DE">
              <w:rPr>
                <w:rFonts w:ascii="Times New Roman" w:eastAsia="宋体" w:hAnsi="Times New Roman" w:cs="Times New Roman" w:hint="eastAsia"/>
                <w:kern w:val="0"/>
                <w:szCs w:val="21"/>
              </w:rPr>
              <w:t>接口，一个光接口，传输距离不小于</w:t>
            </w:r>
            <w:r w:rsidRPr="00FB41DE">
              <w:rPr>
                <w:rFonts w:ascii="Times New Roman" w:eastAsia="宋体" w:hAnsi="Times New Roman" w:cs="Times New Roman"/>
                <w:kern w:val="0"/>
                <w:szCs w:val="21"/>
              </w:rPr>
              <w:t>20KM</w:t>
            </w:r>
            <w:r w:rsidRPr="00FB41DE">
              <w:rPr>
                <w:rFonts w:ascii="Times New Roman" w:eastAsia="宋体" w:hAnsi="Times New Roman" w:cs="Times New Roman" w:hint="eastAsia"/>
                <w:kern w:val="0"/>
                <w:szCs w:val="21"/>
              </w:rPr>
              <w:t>。</w:t>
            </w:r>
          </w:p>
        </w:tc>
        <w:tc>
          <w:tcPr>
            <w:tcW w:w="395"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对</w:t>
            </w:r>
          </w:p>
        </w:tc>
        <w:tc>
          <w:tcPr>
            <w:tcW w:w="420"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kern w:val="0"/>
                <w:szCs w:val="21"/>
              </w:rPr>
              <w:t>3</w:t>
            </w:r>
          </w:p>
        </w:tc>
        <w:tc>
          <w:tcPr>
            <w:tcW w:w="638"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工业交换机</w:t>
            </w:r>
          </w:p>
        </w:tc>
        <w:tc>
          <w:tcPr>
            <w:tcW w:w="3162" w:type="pct"/>
            <w:shd w:val="clear" w:color="000000" w:fill="FFFFFF"/>
            <w:vAlign w:val="center"/>
          </w:tcPr>
          <w:p w:rsidR="0027562C" w:rsidRPr="00AE0849" w:rsidRDefault="0027562C" w:rsidP="00C416EA">
            <w:pPr>
              <w:widowControl/>
              <w:jc w:val="left"/>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1</w:t>
            </w:r>
            <w:r w:rsidRPr="00FB41DE">
              <w:rPr>
                <w:rFonts w:ascii="Times New Roman" w:eastAsia="宋体" w:hAnsi="Times New Roman" w:cs="Times New Roman" w:hint="eastAsia"/>
                <w:kern w:val="0"/>
                <w:szCs w:val="21"/>
              </w:rPr>
              <w:t>）工业级千兆以太网交换机，符合</w:t>
            </w:r>
            <w:r w:rsidRPr="00FB41DE">
              <w:rPr>
                <w:rFonts w:ascii="Times New Roman" w:eastAsia="宋体" w:hAnsi="Times New Roman" w:cs="Times New Roman"/>
                <w:kern w:val="0"/>
                <w:szCs w:val="21"/>
              </w:rPr>
              <w:t>IEEE802.3</w:t>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IEEE802.3u</w:t>
            </w:r>
            <w:r w:rsidRPr="00FB41DE">
              <w:rPr>
                <w:rFonts w:ascii="Times New Roman" w:eastAsia="宋体" w:hAnsi="Times New Roman" w:cs="Times New Roman" w:hint="eastAsia"/>
                <w:kern w:val="0"/>
                <w:szCs w:val="21"/>
              </w:rPr>
              <w:t>标准；</w:t>
            </w:r>
            <w:r w:rsidRPr="00FB41DE">
              <w:rPr>
                <w:rFonts w:ascii="Times New Roman" w:eastAsia="宋体" w:hAnsi="Times New Roman" w:cs="Times New Roman"/>
                <w:kern w:val="0"/>
                <w:szCs w:val="21"/>
              </w:rPr>
              <w:br/>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2</w:t>
            </w:r>
            <w:r w:rsidRPr="00FB41DE">
              <w:rPr>
                <w:rFonts w:ascii="Times New Roman" w:eastAsia="宋体" w:hAnsi="Times New Roman" w:cs="Times New Roman" w:hint="eastAsia"/>
                <w:kern w:val="0"/>
                <w:szCs w:val="21"/>
              </w:rPr>
              <w:t>）不少于</w:t>
            </w:r>
            <w:r w:rsidRPr="00FB41DE">
              <w:rPr>
                <w:rFonts w:ascii="Times New Roman" w:eastAsia="宋体" w:hAnsi="Times New Roman" w:cs="Times New Roman"/>
                <w:kern w:val="0"/>
                <w:szCs w:val="21"/>
              </w:rPr>
              <w:t>1</w:t>
            </w:r>
            <w:r w:rsidRPr="00FB41DE">
              <w:rPr>
                <w:rFonts w:ascii="Times New Roman" w:eastAsia="宋体" w:hAnsi="Times New Roman" w:cs="Times New Roman" w:hint="eastAsia"/>
                <w:kern w:val="0"/>
                <w:szCs w:val="21"/>
              </w:rPr>
              <w:t>个</w:t>
            </w:r>
            <w:r w:rsidRPr="00FB41DE">
              <w:rPr>
                <w:rFonts w:ascii="Times New Roman" w:eastAsia="宋体" w:hAnsi="Times New Roman" w:cs="Times New Roman"/>
                <w:kern w:val="0"/>
                <w:szCs w:val="21"/>
              </w:rPr>
              <w:t>SFP</w:t>
            </w:r>
            <w:r w:rsidRPr="00FB41DE">
              <w:rPr>
                <w:rFonts w:ascii="Times New Roman" w:eastAsia="宋体" w:hAnsi="Times New Roman" w:cs="Times New Roman" w:hint="eastAsia"/>
                <w:kern w:val="0"/>
                <w:szCs w:val="21"/>
              </w:rPr>
              <w:t>千兆</w:t>
            </w:r>
            <w:r w:rsidRPr="00FB41DE">
              <w:rPr>
                <w:rFonts w:ascii="Times New Roman" w:eastAsia="宋体" w:hAnsi="Times New Roman" w:cs="Times New Roman"/>
                <w:kern w:val="0"/>
                <w:szCs w:val="21"/>
              </w:rPr>
              <w:t>LC</w:t>
            </w:r>
            <w:r w:rsidRPr="00FB41DE">
              <w:rPr>
                <w:rFonts w:ascii="Times New Roman" w:eastAsia="宋体" w:hAnsi="Times New Roman" w:cs="Times New Roman" w:hint="eastAsia"/>
                <w:kern w:val="0"/>
                <w:szCs w:val="21"/>
              </w:rPr>
              <w:t>光接口；</w:t>
            </w:r>
            <w:r w:rsidRPr="00FB41DE">
              <w:rPr>
                <w:rFonts w:ascii="Times New Roman" w:eastAsia="宋体" w:hAnsi="Times New Roman" w:cs="Times New Roman"/>
                <w:kern w:val="0"/>
                <w:szCs w:val="21"/>
              </w:rPr>
              <w:br/>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3</w:t>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IP30</w:t>
            </w:r>
            <w:r w:rsidRPr="00FB41DE">
              <w:rPr>
                <w:rFonts w:ascii="Times New Roman" w:eastAsia="宋体" w:hAnsi="Times New Roman" w:cs="Times New Roman" w:hint="eastAsia"/>
                <w:kern w:val="0"/>
                <w:szCs w:val="21"/>
              </w:rPr>
              <w:t>以上防护，金属外壳；</w:t>
            </w:r>
            <w:r w:rsidRPr="00FB41DE">
              <w:rPr>
                <w:rFonts w:ascii="Times New Roman" w:eastAsia="宋体" w:hAnsi="Times New Roman" w:cs="Times New Roman"/>
                <w:kern w:val="0"/>
                <w:szCs w:val="21"/>
              </w:rPr>
              <w:br/>
            </w:r>
            <w:r w:rsidRPr="00FB41DE">
              <w:rPr>
                <w:rFonts w:ascii="Times New Roman" w:eastAsia="宋体" w:hAnsi="Times New Roman" w:cs="Times New Roman" w:hint="eastAsia"/>
                <w:kern w:val="0"/>
                <w:szCs w:val="21"/>
              </w:rPr>
              <w:t>（</w:t>
            </w:r>
            <w:r w:rsidRPr="00FB41DE">
              <w:rPr>
                <w:rFonts w:ascii="Times New Roman" w:eastAsia="宋体" w:hAnsi="Times New Roman" w:cs="Times New Roman"/>
                <w:kern w:val="0"/>
                <w:szCs w:val="21"/>
              </w:rPr>
              <w:t>4</w:t>
            </w:r>
            <w:r w:rsidRPr="00FB41DE">
              <w:rPr>
                <w:rFonts w:ascii="Times New Roman" w:eastAsia="宋体" w:hAnsi="Times New Roman" w:cs="Times New Roman" w:hint="eastAsia"/>
                <w:kern w:val="0"/>
                <w:szCs w:val="21"/>
              </w:rPr>
              <w:t>）提供不少于</w:t>
            </w:r>
            <w:r w:rsidRPr="00FB41DE">
              <w:rPr>
                <w:rFonts w:ascii="Times New Roman" w:eastAsia="宋体" w:hAnsi="Times New Roman" w:cs="Times New Roman"/>
                <w:kern w:val="0"/>
                <w:szCs w:val="21"/>
              </w:rPr>
              <w:t>8</w:t>
            </w:r>
            <w:r w:rsidRPr="00FB41DE">
              <w:rPr>
                <w:rFonts w:ascii="Times New Roman" w:eastAsia="宋体" w:hAnsi="Times New Roman" w:cs="Times New Roman" w:hint="eastAsia"/>
                <w:kern w:val="0"/>
                <w:szCs w:val="21"/>
              </w:rPr>
              <w:t>个</w:t>
            </w:r>
            <w:r w:rsidRPr="00FB41DE">
              <w:rPr>
                <w:rFonts w:ascii="Times New Roman" w:eastAsia="宋体" w:hAnsi="Times New Roman" w:cs="Times New Roman"/>
                <w:kern w:val="0"/>
                <w:szCs w:val="21"/>
              </w:rPr>
              <w:t>10/100M RJ-45</w:t>
            </w:r>
            <w:r w:rsidRPr="00FB41DE">
              <w:rPr>
                <w:rFonts w:ascii="Times New Roman" w:eastAsia="宋体" w:hAnsi="Times New Roman" w:cs="Times New Roman" w:hint="eastAsia"/>
                <w:kern w:val="0"/>
                <w:szCs w:val="21"/>
              </w:rPr>
              <w:t>接口。</w:t>
            </w:r>
          </w:p>
        </w:tc>
        <w:tc>
          <w:tcPr>
            <w:tcW w:w="395"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sidRPr="00FB41DE">
              <w:rPr>
                <w:rFonts w:ascii="Times New Roman" w:eastAsia="宋体" w:hAnsi="Times New Roman" w:cs="Times New Roman" w:hint="eastAsia"/>
                <w:kern w:val="0"/>
                <w:szCs w:val="21"/>
              </w:rPr>
              <w:t>台</w:t>
            </w:r>
          </w:p>
        </w:tc>
        <w:tc>
          <w:tcPr>
            <w:tcW w:w="420" w:type="pct"/>
            <w:shd w:val="clear" w:color="000000" w:fill="FFFFFF"/>
            <w:vAlign w:val="center"/>
          </w:tcPr>
          <w:p w:rsidR="0027562C" w:rsidRPr="00AE0849"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4</w:t>
            </w:r>
          </w:p>
        </w:tc>
        <w:tc>
          <w:tcPr>
            <w:tcW w:w="638" w:type="pct"/>
            <w:shd w:val="clear" w:color="000000" w:fill="FFFFFF"/>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6.8</w:t>
            </w:r>
            <w:r w:rsidRPr="00950C2D">
              <w:rPr>
                <w:rFonts w:ascii="Times New Roman" w:eastAsia="宋体" w:hAnsi="Times New Roman" w:cs="Times New Roman"/>
                <w:kern w:val="0"/>
                <w:szCs w:val="21"/>
              </w:rPr>
              <w:t>米立杆</w:t>
            </w:r>
          </w:p>
        </w:tc>
        <w:tc>
          <w:tcPr>
            <w:tcW w:w="3162" w:type="pct"/>
            <w:shd w:val="clear" w:color="000000" w:fill="FFFFFF"/>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）主杆高</w:t>
            </w:r>
            <w:r w:rsidRPr="00950C2D">
              <w:rPr>
                <w:rFonts w:ascii="Times New Roman" w:eastAsia="宋体" w:hAnsi="Times New Roman" w:cs="Times New Roman"/>
                <w:kern w:val="0"/>
                <w:szCs w:val="21"/>
              </w:rPr>
              <w:t>6.8m</w:t>
            </w:r>
            <w:r w:rsidRPr="00950C2D">
              <w:rPr>
                <w:rFonts w:ascii="Times New Roman" w:eastAsia="宋体" w:hAnsi="Times New Roman" w:cs="Times New Roman"/>
                <w:kern w:val="0"/>
                <w:szCs w:val="21"/>
              </w:rPr>
              <w:t>，上口径</w:t>
            </w:r>
            <w:r w:rsidRPr="00950C2D">
              <w:rPr>
                <w:rFonts w:ascii="Times New Roman" w:eastAsia="宋体" w:hAnsi="Times New Roman" w:cs="Times New Roman"/>
                <w:kern w:val="0"/>
                <w:szCs w:val="21"/>
              </w:rPr>
              <w:t>≥200mm</w:t>
            </w:r>
            <w:r w:rsidRPr="00950C2D">
              <w:rPr>
                <w:rFonts w:ascii="Times New Roman" w:eastAsia="宋体" w:hAnsi="Times New Roman" w:cs="Times New Roman"/>
                <w:kern w:val="0"/>
                <w:szCs w:val="21"/>
              </w:rPr>
              <w:t>，下口径</w:t>
            </w:r>
            <w:r w:rsidRPr="00950C2D">
              <w:rPr>
                <w:rFonts w:ascii="Times New Roman" w:eastAsia="宋体" w:hAnsi="Times New Roman" w:cs="Times New Roman"/>
                <w:kern w:val="0"/>
                <w:szCs w:val="21"/>
              </w:rPr>
              <w:t>≥240mm</w:t>
            </w:r>
            <w:r w:rsidRPr="00950C2D">
              <w:rPr>
                <w:rFonts w:ascii="Times New Roman" w:eastAsia="宋体" w:hAnsi="Times New Roman" w:cs="Times New Roman"/>
                <w:kern w:val="0"/>
                <w:szCs w:val="21"/>
              </w:rPr>
              <w:t>，壁厚</w:t>
            </w:r>
            <w:r w:rsidRPr="00950C2D">
              <w:rPr>
                <w:rFonts w:ascii="Times New Roman" w:eastAsia="宋体" w:hAnsi="Times New Roman" w:cs="Times New Roman"/>
                <w:kern w:val="0"/>
                <w:szCs w:val="21"/>
              </w:rPr>
              <w:t>≥6mm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）横臂长度：</w:t>
            </w:r>
            <w:r w:rsidRPr="00950C2D">
              <w:rPr>
                <w:rFonts w:ascii="Times New Roman" w:eastAsia="宋体" w:hAnsi="Times New Roman" w:cs="Times New Roman"/>
                <w:kern w:val="0"/>
                <w:szCs w:val="21"/>
              </w:rPr>
              <w:t>3000mm-12000mm</w:t>
            </w:r>
            <w:r w:rsidRPr="00950C2D">
              <w:rPr>
                <w:rFonts w:ascii="Times New Roman" w:eastAsia="宋体" w:hAnsi="Times New Roman" w:cs="Times New Roman"/>
                <w:kern w:val="0"/>
                <w:szCs w:val="21"/>
              </w:rPr>
              <w:t>，根据实际情况选配；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）含配套紧固件，八棱杆件热镀锌后喷塑，杆件</w:t>
            </w:r>
            <w:r w:rsidRPr="00950C2D">
              <w:rPr>
                <w:rFonts w:ascii="Times New Roman" w:eastAsia="宋体" w:hAnsi="Times New Roman" w:cs="Times New Roman"/>
                <w:kern w:val="0"/>
                <w:szCs w:val="21"/>
              </w:rPr>
              <w:t>1.2</w:t>
            </w:r>
            <w:r w:rsidRPr="00950C2D">
              <w:rPr>
                <w:rFonts w:ascii="Times New Roman" w:eastAsia="宋体" w:hAnsi="Times New Roman" w:cs="Times New Roman"/>
                <w:kern w:val="0"/>
                <w:szCs w:val="21"/>
              </w:rPr>
              <w:t>米以下为蓝色，其余喷涂为乳白色；</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）所有杆件均一次成材，不得进行二次焊接；</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）立柱、法兰盘、抱箍、抱箍底衬、柱帽、加劲肋及连接螺栓、螺母、垫圈等钢铁件，应采用热浸镀锌进行防锈处理；</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）立柱、横梁、法兰盘的镀锌量不低于</w:t>
            </w:r>
            <w:r w:rsidRPr="00950C2D">
              <w:rPr>
                <w:rFonts w:ascii="Times New Roman" w:eastAsia="宋体" w:hAnsi="Times New Roman" w:cs="Times New Roman"/>
                <w:kern w:val="0"/>
                <w:szCs w:val="21"/>
              </w:rPr>
              <w:t xml:space="preserve">550g/m2 </w:t>
            </w:r>
            <w:r w:rsidRPr="00950C2D">
              <w:rPr>
                <w:rFonts w:ascii="Times New Roman" w:eastAsia="宋体" w:hAnsi="Times New Roman" w:cs="Times New Roman"/>
                <w:kern w:val="0"/>
                <w:szCs w:val="21"/>
              </w:rPr>
              <w:t>，紧固件不低于</w:t>
            </w:r>
            <w:r w:rsidRPr="00950C2D">
              <w:rPr>
                <w:rFonts w:ascii="Times New Roman" w:eastAsia="宋体" w:hAnsi="Times New Roman" w:cs="Times New Roman"/>
                <w:kern w:val="0"/>
                <w:szCs w:val="21"/>
              </w:rPr>
              <w:t>350g/ m2</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）整根杆（含基础）及其上配件应能抗</w:t>
            </w:r>
            <w:r w:rsidRPr="00950C2D">
              <w:rPr>
                <w:rFonts w:ascii="Times New Roman" w:eastAsia="宋体" w:hAnsi="Times New Roman" w:cs="Times New Roman"/>
                <w:kern w:val="0"/>
                <w:szCs w:val="21"/>
              </w:rPr>
              <w:t>30m/s</w:t>
            </w:r>
            <w:r w:rsidRPr="00950C2D">
              <w:rPr>
                <w:rFonts w:ascii="Times New Roman" w:eastAsia="宋体" w:hAnsi="Times New Roman" w:cs="Times New Roman"/>
                <w:kern w:val="0"/>
                <w:szCs w:val="21"/>
              </w:rPr>
              <w:t>以上风力；</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）杆体距地面</w:t>
            </w:r>
            <w:r w:rsidRPr="00950C2D">
              <w:rPr>
                <w:rFonts w:ascii="Times New Roman" w:eastAsia="宋体" w:hAnsi="Times New Roman" w:cs="Times New Roman"/>
                <w:kern w:val="0"/>
                <w:szCs w:val="21"/>
              </w:rPr>
              <w:t>0.3m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1.0m</w:t>
            </w:r>
            <w:r w:rsidRPr="00950C2D">
              <w:rPr>
                <w:rFonts w:ascii="Times New Roman" w:eastAsia="宋体" w:hAnsi="Times New Roman" w:cs="Times New Roman"/>
                <w:kern w:val="0"/>
                <w:szCs w:val="21"/>
              </w:rPr>
              <w:t>处应留有检修孔；</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9</w:t>
            </w:r>
            <w:r w:rsidRPr="00950C2D">
              <w:rPr>
                <w:rFonts w:ascii="Times New Roman" w:eastAsia="宋体" w:hAnsi="Times New Roman" w:cs="Times New Roman"/>
                <w:kern w:val="0"/>
                <w:szCs w:val="21"/>
              </w:rPr>
              <w:t>）配地笼和接地桩。</w:t>
            </w:r>
          </w:p>
        </w:tc>
        <w:tc>
          <w:tcPr>
            <w:tcW w:w="395" w:type="pct"/>
            <w:shd w:val="clear" w:color="000000" w:fill="FFFFFF"/>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5</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背包箱</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）箱体采用</w:t>
            </w:r>
            <w:r w:rsidRPr="00950C2D">
              <w:rPr>
                <w:rFonts w:ascii="Times New Roman" w:eastAsia="宋体" w:hAnsi="Times New Roman" w:cs="Times New Roman"/>
                <w:kern w:val="0"/>
                <w:szCs w:val="21"/>
              </w:rPr>
              <w:t>1.2mm</w:t>
            </w:r>
            <w:r w:rsidRPr="00950C2D">
              <w:rPr>
                <w:rFonts w:ascii="Times New Roman" w:eastAsia="宋体" w:hAnsi="Times New Roman" w:cs="Times New Roman"/>
                <w:kern w:val="0"/>
                <w:szCs w:val="21"/>
              </w:rPr>
              <w:t>的标号</w:t>
            </w:r>
            <w:r w:rsidRPr="00950C2D">
              <w:rPr>
                <w:rFonts w:ascii="Times New Roman" w:eastAsia="宋体" w:hAnsi="Times New Roman" w:cs="Times New Roman"/>
                <w:kern w:val="0"/>
                <w:szCs w:val="21"/>
              </w:rPr>
              <w:t>201</w:t>
            </w:r>
            <w:r w:rsidRPr="00950C2D">
              <w:rPr>
                <w:rFonts w:ascii="Times New Roman" w:eastAsia="宋体" w:hAnsi="Times New Roman" w:cs="Times New Roman"/>
                <w:kern w:val="0"/>
                <w:szCs w:val="21"/>
              </w:rPr>
              <w:t>不锈钢板，整体喷塑，丝印标志和文字；</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）箱体的宽</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高</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深为</w:t>
            </w:r>
            <w:r w:rsidRPr="00950C2D">
              <w:rPr>
                <w:rFonts w:ascii="Times New Roman" w:eastAsia="宋体" w:hAnsi="Times New Roman" w:cs="Times New Roman"/>
                <w:kern w:val="0"/>
                <w:szCs w:val="21"/>
              </w:rPr>
              <w:t>500mm×650mm×170mm</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）一个箱体配备两个抱箍；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）箱体内部设安装板，安装板上打孔攻丝并配套支架，便于设备安装；</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）提供箱体内部安装设备的安装附件和安装螺钉；</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）箱体安装防水锁，所有锁芯统一钥匙；</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lastRenderedPageBreak/>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）整箱防水，箱门内侧粘有密封条，其密封条宽度应大于</w:t>
            </w:r>
            <w:r w:rsidRPr="00950C2D">
              <w:rPr>
                <w:rFonts w:ascii="Times New Roman" w:eastAsia="宋体" w:hAnsi="Times New Roman" w:cs="Times New Roman"/>
                <w:kern w:val="0"/>
                <w:szCs w:val="21"/>
              </w:rPr>
              <w:t>10mm</w:t>
            </w:r>
            <w:r w:rsidRPr="00950C2D">
              <w:rPr>
                <w:rFonts w:ascii="Times New Roman" w:eastAsia="宋体" w:hAnsi="Times New Roman" w:cs="Times New Roman"/>
                <w:kern w:val="0"/>
                <w:szCs w:val="21"/>
              </w:rPr>
              <w:t>，并具有一定的厚度，保证箱门的密封性良好；</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）配</w:t>
            </w:r>
            <w:r w:rsidRPr="00950C2D">
              <w:rPr>
                <w:rFonts w:ascii="Times New Roman" w:eastAsia="宋体" w:hAnsi="Times New Roman" w:cs="Times New Roman"/>
                <w:kern w:val="0"/>
                <w:szCs w:val="21"/>
              </w:rPr>
              <w:t>2P</w:t>
            </w:r>
            <w:r w:rsidRPr="00950C2D">
              <w:rPr>
                <w:rFonts w:ascii="Times New Roman" w:eastAsia="宋体" w:hAnsi="Times New Roman" w:cs="Times New Roman"/>
                <w:kern w:val="0"/>
                <w:szCs w:val="21"/>
              </w:rPr>
              <w:t>空开、二眼插座、三眼插座各</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只，配温控器、散热风扇</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套。</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lastRenderedPageBreak/>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lastRenderedPageBreak/>
              <w:t>6</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防雷器</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）电源防雷</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工作电压：</w:t>
            </w:r>
            <w:r w:rsidRPr="00950C2D">
              <w:rPr>
                <w:rFonts w:ascii="Times New Roman" w:eastAsia="宋体" w:hAnsi="Times New Roman" w:cs="Times New Roman"/>
                <w:kern w:val="0"/>
                <w:szCs w:val="21"/>
              </w:rPr>
              <w:t>AC220V</w:t>
            </w:r>
            <w:r w:rsidRPr="00950C2D">
              <w:rPr>
                <w:rFonts w:ascii="Times New Roman" w:eastAsia="宋体" w:hAnsi="Times New Roman" w:cs="Times New Roman"/>
                <w:kern w:val="0"/>
                <w:szCs w:val="21"/>
              </w:rPr>
              <w:t>，最大持续运行电压：</w:t>
            </w:r>
            <w:r w:rsidRPr="00950C2D">
              <w:rPr>
                <w:rFonts w:ascii="Times New Roman" w:eastAsia="宋体" w:hAnsi="Times New Roman" w:cs="Times New Roman"/>
                <w:kern w:val="0"/>
                <w:szCs w:val="21"/>
              </w:rPr>
              <w:t>AC275V</w:t>
            </w:r>
            <w:r w:rsidRPr="00950C2D">
              <w:rPr>
                <w:rFonts w:ascii="Times New Roman" w:eastAsia="宋体" w:hAnsi="Times New Roman" w:cs="Times New Roman"/>
                <w:kern w:val="0"/>
                <w:szCs w:val="21"/>
              </w:rPr>
              <w:t>，电压保护水平：</w:t>
            </w:r>
            <w:r w:rsidRPr="00950C2D">
              <w:rPr>
                <w:rFonts w:ascii="Times New Roman" w:eastAsia="宋体" w:hAnsi="Times New Roman" w:cs="Times New Roman"/>
                <w:kern w:val="0"/>
                <w:szCs w:val="21"/>
              </w:rPr>
              <w:t>≤1000V</w:t>
            </w:r>
            <w:r w:rsidRPr="00950C2D">
              <w:rPr>
                <w:rFonts w:ascii="Times New Roman" w:eastAsia="宋体" w:hAnsi="Times New Roman" w:cs="Times New Roman"/>
                <w:kern w:val="0"/>
                <w:szCs w:val="21"/>
              </w:rPr>
              <w:t>；标称放电电流：</w:t>
            </w:r>
            <w:r w:rsidRPr="00950C2D">
              <w:rPr>
                <w:rFonts w:ascii="Times New Roman" w:eastAsia="宋体" w:hAnsi="Times New Roman" w:cs="Times New Roman"/>
                <w:kern w:val="0"/>
                <w:szCs w:val="21"/>
              </w:rPr>
              <w:t>10KA</w:t>
            </w:r>
            <w:r w:rsidRPr="00950C2D">
              <w:rPr>
                <w:rFonts w:ascii="Times New Roman" w:eastAsia="宋体" w:hAnsi="Times New Roman" w:cs="Times New Roman"/>
                <w:kern w:val="0"/>
                <w:szCs w:val="21"/>
              </w:rPr>
              <w:t>，电源线路最大放电电流：</w:t>
            </w:r>
            <w:r w:rsidRPr="00950C2D">
              <w:rPr>
                <w:rFonts w:ascii="Times New Roman" w:eastAsia="宋体" w:hAnsi="Times New Roman" w:cs="Times New Roman"/>
                <w:kern w:val="0"/>
                <w:szCs w:val="21"/>
              </w:rPr>
              <w:t>20KA</w:t>
            </w:r>
            <w:r w:rsidRPr="00950C2D">
              <w:rPr>
                <w:rFonts w:ascii="Times New Roman" w:eastAsia="宋体" w:hAnsi="Times New Roman" w:cs="Times New Roman"/>
                <w:kern w:val="0"/>
                <w:szCs w:val="21"/>
              </w:rPr>
              <w:t>；最大负载电流（</w:t>
            </w:r>
            <w:r w:rsidRPr="00950C2D">
              <w:rPr>
                <w:rFonts w:ascii="Times New Roman" w:eastAsia="宋体" w:hAnsi="Times New Roman" w:cs="Times New Roman"/>
                <w:kern w:val="0"/>
                <w:szCs w:val="21"/>
              </w:rPr>
              <w:t>A</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10A</w:t>
            </w:r>
            <w:r w:rsidRPr="00950C2D">
              <w:rPr>
                <w:rFonts w:ascii="Times New Roman" w:eastAsia="宋体" w:hAnsi="Times New Roman" w:cs="Times New Roman"/>
                <w:kern w:val="0"/>
                <w:szCs w:val="21"/>
              </w:rPr>
              <w:t>，接口类型：端子；</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）网络信号防雷：</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额定工作电压：</w:t>
            </w:r>
            <w:r w:rsidRPr="00950C2D">
              <w:rPr>
                <w:rFonts w:ascii="Times New Roman" w:eastAsia="宋体" w:hAnsi="Times New Roman" w:cs="Times New Roman"/>
                <w:kern w:val="0"/>
                <w:szCs w:val="21"/>
              </w:rPr>
              <w:t>5V</w:t>
            </w:r>
            <w:r w:rsidRPr="00950C2D">
              <w:rPr>
                <w:rFonts w:ascii="Times New Roman" w:eastAsia="宋体" w:hAnsi="Times New Roman" w:cs="Times New Roman"/>
                <w:kern w:val="0"/>
                <w:szCs w:val="21"/>
              </w:rPr>
              <w:t>，最大持续运行电压：</w:t>
            </w:r>
            <w:r w:rsidRPr="00950C2D">
              <w:rPr>
                <w:rFonts w:ascii="Times New Roman" w:eastAsia="宋体" w:hAnsi="Times New Roman" w:cs="Times New Roman"/>
                <w:kern w:val="0"/>
                <w:szCs w:val="21"/>
              </w:rPr>
              <w:t>8V</w:t>
            </w:r>
            <w:r w:rsidRPr="00950C2D">
              <w:rPr>
                <w:rFonts w:ascii="Times New Roman" w:eastAsia="宋体" w:hAnsi="Times New Roman" w:cs="Times New Roman"/>
                <w:kern w:val="0"/>
                <w:szCs w:val="21"/>
              </w:rPr>
              <w:t>，电压保护水平（</w:t>
            </w:r>
            <w:r w:rsidRPr="00950C2D">
              <w:rPr>
                <w:rFonts w:ascii="Times New Roman" w:eastAsia="宋体" w:hAnsi="Times New Roman" w:cs="Times New Roman"/>
                <w:kern w:val="0"/>
                <w:szCs w:val="21"/>
              </w:rPr>
              <w:t>Up</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&lt;30V</w:t>
            </w:r>
            <w:r w:rsidRPr="00950C2D">
              <w:rPr>
                <w:rFonts w:ascii="Times New Roman" w:eastAsia="宋体" w:hAnsi="Times New Roman" w:cs="Times New Roman"/>
                <w:kern w:val="0"/>
                <w:szCs w:val="21"/>
              </w:rPr>
              <w:t>，响应时间</w:t>
            </w:r>
            <w:r w:rsidRPr="00950C2D">
              <w:rPr>
                <w:rFonts w:ascii="Times New Roman" w:eastAsia="宋体" w:hAnsi="Times New Roman" w:cs="Times New Roman"/>
                <w:kern w:val="0"/>
                <w:szCs w:val="21"/>
              </w:rPr>
              <w:t>≤1nS</w:t>
            </w:r>
            <w:r w:rsidRPr="00950C2D">
              <w:rPr>
                <w:rFonts w:ascii="Times New Roman" w:eastAsia="宋体" w:hAnsi="Times New Roman" w:cs="Times New Roman"/>
                <w:kern w:val="0"/>
                <w:szCs w:val="21"/>
              </w:rPr>
              <w:t>，传输速率：</w:t>
            </w:r>
            <w:r w:rsidRPr="00950C2D">
              <w:rPr>
                <w:rFonts w:ascii="Times New Roman" w:eastAsia="宋体" w:hAnsi="Times New Roman" w:cs="Times New Roman"/>
                <w:kern w:val="0"/>
                <w:szCs w:val="21"/>
              </w:rPr>
              <w:t>100M</w:t>
            </w:r>
            <w:r w:rsidRPr="00950C2D">
              <w:rPr>
                <w:rFonts w:ascii="Times New Roman" w:eastAsia="宋体" w:hAnsi="Times New Roman" w:cs="Times New Roman"/>
                <w:kern w:val="0"/>
                <w:szCs w:val="21"/>
              </w:rPr>
              <w:t>；保护线路：</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6</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8</w:t>
            </w:r>
            <w:r w:rsidRPr="00950C2D">
              <w:rPr>
                <w:rFonts w:ascii="Times New Roman" w:eastAsia="宋体" w:hAnsi="Times New Roman" w:cs="Times New Roman"/>
                <w:kern w:val="0"/>
                <w:szCs w:val="21"/>
              </w:rPr>
              <w:t>；接口类型：</w:t>
            </w:r>
            <w:r w:rsidRPr="00950C2D">
              <w:rPr>
                <w:rFonts w:ascii="Times New Roman" w:eastAsia="宋体" w:hAnsi="Times New Roman" w:cs="Times New Roman"/>
                <w:kern w:val="0"/>
                <w:szCs w:val="21"/>
              </w:rPr>
              <w:t>RJ45</w:t>
            </w:r>
            <w:r w:rsidRPr="00950C2D">
              <w:rPr>
                <w:rFonts w:ascii="Times New Roman" w:eastAsia="宋体" w:hAnsi="Times New Roman" w:cs="Times New Roman"/>
                <w:kern w:val="0"/>
                <w:szCs w:val="21"/>
              </w:rPr>
              <w:t>；工作温度：</w:t>
            </w:r>
            <w:r w:rsidRPr="00950C2D">
              <w:rPr>
                <w:rFonts w:ascii="Times New Roman" w:eastAsia="宋体" w:hAnsi="Times New Roman" w:cs="Times New Roman"/>
                <w:kern w:val="0"/>
                <w:szCs w:val="21"/>
              </w:rPr>
              <w:t>-25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70</w:t>
            </w:r>
            <w:r w:rsidRPr="00950C2D">
              <w:rPr>
                <w:rFonts w:ascii="宋体" w:eastAsia="宋体" w:hAnsi="宋体" w:cs="宋体" w:hint="eastAsia"/>
                <w:kern w:val="0"/>
                <w:szCs w:val="21"/>
              </w:rPr>
              <w:t>℃</w:t>
            </w:r>
            <w:r w:rsidRPr="00950C2D">
              <w:rPr>
                <w:rFonts w:ascii="Times New Roman" w:eastAsia="宋体" w:hAnsi="Times New Roman" w:cs="Times New Roman"/>
                <w:kern w:val="0"/>
                <w:szCs w:val="21"/>
              </w:rPr>
              <w:t>。</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个</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22</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7</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杆件基础及防雷接地系统</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）基础尺寸不小于</w:t>
            </w:r>
            <w:r w:rsidRPr="00950C2D">
              <w:rPr>
                <w:rFonts w:ascii="Times New Roman" w:eastAsia="宋体" w:hAnsi="Times New Roman" w:cs="Times New Roman"/>
                <w:kern w:val="0"/>
                <w:szCs w:val="21"/>
              </w:rPr>
              <w:t>120cm*120cm*150cm</w:t>
            </w:r>
            <w:r w:rsidRPr="00950C2D">
              <w:rPr>
                <w:rFonts w:ascii="Times New Roman" w:eastAsia="宋体" w:hAnsi="Times New Roman" w:cs="Times New Roman"/>
                <w:kern w:val="0"/>
                <w:szCs w:val="21"/>
              </w:rPr>
              <w:t>，基础部分含地笼、配套顶帽、螺丝、垫圈等紧固件；</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）混泥土强度不低于</w:t>
            </w:r>
            <w:r w:rsidRPr="00950C2D">
              <w:rPr>
                <w:rFonts w:ascii="Times New Roman" w:eastAsia="宋体" w:hAnsi="Times New Roman" w:cs="Times New Roman"/>
                <w:kern w:val="0"/>
                <w:szCs w:val="21"/>
              </w:rPr>
              <w:t>C25</w:t>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）接地部分含垂直接地桩：</w:t>
            </w:r>
            <w:r w:rsidRPr="00950C2D">
              <w:rPr>
                <w:rFonts w:ascii="Times New Roman" w:eastAsia="宋体" w:hAnsi="Times New Roman" w:cs="Times New Roman"/>
                <w:kern w:val="0"/>
                <w:szCs w:val="21"/>
              </w:rPr>
              <w:t>5mm×50mm×50mm×1500mm</w:t>
            </w:r>
            <w:r w:rsidRPr="00950C2D">
              <w:rPr>
                <w:rFonts w:ascii="Times New Roman" w:eastAsia="宋体" w:hAnsi="Times New Roman" w:cs="Times New Roman"/>
                <w:kern w:val="0"/>
                <w:szCs w:val="21"/>
              </w:rPr>
              <w:t>角钢，接地扁铁及接地铜线、土方开挖、外运。</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8</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手井</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手井基础不小于</w:t>
            </w:r>
            <w:r w:rsidRPr="00950C2D">
              <w:rPr>
                <w:rFonts w:ascii="Times New Roman" w:eastAsia="宋体" w:hAnsi="Times New Roman" w:cs="Times New Roman"/>
                <w:kern w:val="0"/>
                <w:szCs w:val="21"/>
              </w:rPr>
              <w:t>400mm*400mm*400mm</w:t>
            </w:r>
            <w:r w:rsidRPr="00950C2D">
              <w:rPr>
                <w:rFonts w:ascii="Times New Roman" w:eastAsia="宋体" w:hAnsi="Times New Roman" w:cs="Times New Roman"/>
                <w:kern w:val="0"/>
                <w:szCs w:val="21"/>
              </w:rPr>
              <w:t>，含井盖，且为复合材质。</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9</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辅材</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辅材，含电源线、网线、水晶头、四芯单模光纤、</w:t>
            </w:r>
            <w:r w:rsidRPr="00950C2D">
              <w:rPr>
                <w:rFonts w:ascii="Times New Roman" w:eastAsia="宋体" w:hAnsi="Times New Roman" w:cs="Times New Roman"/>
                <w:kern w:val="0"/>
                <w:szCs w:val="21"/>
              </w:rPr>
              <w:t>32PE</w:t>
            </w:r>
            <w:r w:rsidRPr="00950C2D">
              <w:rPr>
                <w:rFonts w:ascii="Times New Roman" w:eastAsia="宋体" w:hAnsi="Times New Roman" w:cs="Times New Roman"/>
                <w:kern w:val="0"/>
                <w:szCs w:val="21"/>
              </w:rPr>
              <w:t>管、抱箍（防锈材料）、</w:t>
            </w:r>
            <w:r w:rsidRPr="00950C2D">
              <w:rPr>
                <w:rFonts w:ascii="Times New Roman" w:eastAsia="宋体" w:hAnsi="Times New Roman" w:cs="Times New Roman"/>
                <w:kern w:val="0"/>
                <w:szCs w:val="21"/>
              </w:rPr>
              <w:t>JDG</w:t>
            </w:r>
            <w:r w:rsidRPr="00950C2D">
              <w:rPr>
                <w:rFonts w:ascii="Times New Roman" w:eastAsia="宋体" w:hAnsi="Times New Roman" w:cs="Times New Roman"/>
                <w:kern w:val="0"/>
                <w:szCs w:val="21"/>
              </w:rPr>
              <w:t>管、金属软管等。</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11</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10</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过路顶管</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PE 100*6</w:t>
            </w:r>
            <w:r w:rsidRPr="00950C2D">
              <w:rPr>
                <w:rFonts w:ascii="Times New Roman" w:eastAsia="宋体" w:hAnsi="Times New Roman" w:cs="Times New Roman"/>
                <w:kern w:val="0"/>
                <w:szCs w:val="21"/>
              </w:rPr>
              <w:t>顶管</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米</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 xml:space="preserve">50 </w:t>
            </w:r>
          </w:p>
        </w:tc>
      </w:tr>
      <w:tr w:rsidR="0027562C" w:rsidRPr="00950C2D" w:rsidTr="00C416EA">
        <w:trPr>
          <w:trHeight w:val="600"/>
        </w:trPr>
        <w:tc>
          <w:tcPr>
            <w:tcW w:w="385" w:type="pct"/>
            <w:shd w:val="clear" w:color="000000" w:fill="FFFFFF"/>
            <w:noWrap/>
            <w:vAlign w:val="center"/>
            <w:hideMark/>
          </w:tcPr>
          <w:p w:rsidR="0027562C" w:rsidRPr="00950C2D" w:rsidRDefault="0027562C" w:rsidP="00C416EA">
            <w:pPr>
              <w:widowControl/>
              <w:jc w:val="center"/>
              <w:rPr>
                <w:rFonts w:ascii="Times New Roman" w:eastAsia="宋体" w:hAnsi="Times New Roman" w:cs="Times New Roman"/>
                <w:kern w:val="0"/>
                <w:szCs w:val="21"/>
              </w:rPr>
            </w:pPr>
            <w:r>
              <w:rPr>
                <w:rFonts w:ascii="Times New Roman" w:eastAsia="宋体" w:hAnsi="Times New Roman" w:cs="Times New Roman"/>
                <w:kern w:val="0"/>
                <w:szCs w:val="21"/>
              </w:rPr>
              <w:t>11</w:t>
            </w:r>
          </w:p>
        </w:tc>
        <w:tc>
          <w:tcPr>
            <w:tcW w:w="638"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标识牌</w:t>
            </w:r>
          </w:p>
        </w:tc>
        <w:tc>
          <w:tcPr>
            <w:tcW w:w="3162" w:type="pct"/>
            <w:shd w:val="clear" w:color="000000" w:fill="FFFFFF"/>
            <w:vAlign w:val="center"/>
            <w:hideMark/>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1</w:t>
            </w:r>
            <w:r w:rsidRPr="00950C2D">
              <w:rPr>
                <w:rFonts w:ascii="Times New Roman" w:eastAsia="宋体" w:hAnsi="Times New Roman" w:cs="Times New Roman"/>
                <w:kern w:val="0"/>
                <w:szCs w:val="21"/>
              </w:rPr>
              <w:t>）标识牌采用警示牌、编号牌二合一设计。</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标识牌所用铝板符合</w:t>
            </w:r>
            <w:r w:rsidRPr="00950C2D">
              <w:rPr>
                <w:rFonts w:ascii="Times New Roman" w:eastAsia="宋体" w:hAnsi="Times New Roman" w:cs="Times New Roman"/>
                <w:kern w:val="0"/>
                <w:szCs w:val="21"/>
              </w:rPr>
              <w:t>GB/T 3880.1</w:t>
            </w:r>
            <w:r w:rsidRPr="00950C2D">
              <w:rPr>
                <w:rFonts w:ascii="Times New Roman" w:eastAsia="宋体" w:hAnsi="Times New Roman" w:cs="Times New Roman"/>
                <w:kern w:val="0"/>
                <w:szCs w:val="21"/>
              </w:rPr>
              <w:t>和</w:t>
            </w:r>
            <w:r w:rsidRPr="00950C2D">
              <w:rPr>
                <w:rFonts w:ascii="Times New Roman" w:eastAsia="宋体" w:hAnsi="Times New Roman" w:cs="Times New Roman"/>
                <w:kern w:val="0"/>
                <w:szCs w:val="21"/>
              </w:rPr>
              <w:t>GB/T 3880.2</w:t>
            </w:r>
            <w:r w:rsidRPr="00950C2D">
              <w:rPr>
                <w:rFonts w:ascii="Times New Roman" w:eastAsia="宋体" w:hAnsi="Times New Roman" w:cs="Times New Roman"/>
                <w:kern w:val="0"/>
                <w:szCs w:val="21"/>
              </w:rPr>
              <w:t>标准、底边与地面净高</w:t>
            </w:r>
            <w:r w:rsidRPr="00950C2D">
              <w:rPr>
                <w:rFonts w:ascii="Times New Roman" w:eastAsia="宋体" w:hAnsi="Times New Roman" w:cs="Times New Roman"/>
                <w:kern w:val="0"/>
                <w:szCs w:val="21"/>
              </w:rPr>
              <w:t>2.2m</w:t>
            </w:r>
            <w:r w:rsidRPr="00950C2D">
              <w:rPr>
                <w:rFonts w:ascii="Times New Roman" w:eastAsia="宋体" w:hAnsi="Times New Roman" w:cs="Times New Roman"/>
                <w:kern w:val="0"/>
                <w:szCs w:val="21"/>
              </w:rPr>
              <w:t>以上。</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2</w:t>
            </w:r>
            <w:r w:rsidRPr="00950C2D">
              <w:rPr>
                <w:rFonts w:ascii="Times New Roman" w:eastAsia="宋体" w:hAnsi="Times New Roman" w:cs="Times New Roman"/>
                <w:kern w:val="0"/>
                <w:szCs w:val="21"/>
              </w:rPr>
              <w:t>）标识牌外框规格为</w:t>
            </w:r>
            <w:r w:rsidRPr="00950C2D">
              <w:rPr>
                <w:rFonts w:ascii="Times New Roman" w:eastAsia="宋体" w:hAnsi="Times New Roman" w:cs="Times New Roman"/>
                <w:kern w:val="0"/>
                <w:szCs w:val="21"/>
              </w:rPr>
              <w:t>600*400mm</w:t>
            </w:r>
            <w:r w:rsidRPr="00950C2D">
              <w:rPr>
                <w:rFonts w:ascii="Times New Roman" w:eastAsia="宋体" w:hAnsi="Times New Roman" w:cs="Times New Roman"/>
                <w:kern w:val="0"/>
                <w:szCs w:val="21"/>
              </w:rPr>
              <w:t>，铝板四周翻折</w:t>
            </w:r>
            <w:r w:rsidRPr="00950C2D">
              <w:rPr>
                <w:rFonts w:ascii="Times New Roman" w:eastAsia="宋体" w:hAnsi="Times New Roman" w:cs="Times New Roman"/>
                <w:kern w:val="0"/>
                <w:szCs w:val="21"/>
              </w:rPr>
              <w:t>10mm</w:t>
            </w:r>
            <w:r w:rsidRPr="00950C2D">
              <w:rPr>
                <w:rFonts w:ascii="Times New Roman" w:eastAsia="宋体" w:hAnsi="Times New Roman" w:cs="Times New Roman"/>
                <w:kern w:val="0"/>
                <w:szCs w:val="21"/>
              </w:rPr>
              <w:t>框边，背面采用</w:t>
            </w:r>
            <w:r w:rsidRPr="00950C2D">
              <w:rPr>
                <w:rFonts w:ascii="Times New Roman" w:eastAsia="宋体" w:hAnsi="Times New Roman" w:cs="Times New Roman"/>
                <w:kern w:val="0"/>
                <w:szCs w:val="21"/>
              </w:rPr>
              <w:t>50mm</w:t>
            </w:r>
            <w:r w:rsidRPr="00950C2D">
              <w:rPr>
                <w:rFonts w:ascii="Times New Roman" w:eastAsia="宋体" w:hAnsi="Times New Roman" w:cs="Times New Roman"/>
                <w:kern w:val="0"/>
                <w:szCs w:val="21"/>
              </w:rPr>
              <w:t>铝型材，铝板与背面铝型材采用焊接连接，焊缝打磨平滑；所有结构的焊接必须满足国家行业标准</w:t>
            </w:r>
            <w:r w:rsidRPr="00950C2D">
              <w:rPr>
                <w:rFonts w:ascii="Times New Roman" w:eastAsia="宋体" w:hAnsi="Times New Roman" w:cs="Times New Roman"/>
                <w:kern w:val="0"/>
                <w:szCs w:val="21"/>
              </w:rPr>
              <w:t>JGJ81-2002</w:t>
            </w:r>
            <w:r w:rsidRPr="00950C2D">
              <w:rPr>
                <w:rFonts w:ascii="Times New Roman" w:eastAsia="宋体" w:hAnsi="Times New Roman" w:cs="Times New Roman"/>
                <w:kern w:val="0"/>
                <w:szCs w:val="21"/>
              </w:rPr>
              <w:t>（《建筑钢结构焊接技术规程》）的技术要求。</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3</w:t>
            </w:r>
            <w:r w:rsidRPr="00950C2D">
              <w:rPr>
                <w:rFonts w:ascii="Times New Roman" w:eastAsia="宋体" w:hAnsi="Times New Roman" w:cs="Times New Roman"/>
                <w:kern w:val="0"/>
                <w:szCs w:val="21"/>
              </w:rPr>
              <w:t>）标识牌底板采用</w:t>
            </w:r>
            <w:r w:rsidRPr="00950C2D">
              <w:rPr>
                <w:rFonts w:ascii="Times New Roman" w:eastAsia="宋体" w:hAnsi="Times New Roman" w:cs="Times New Roman"/>
                <w:kern w:val="0"/>
                <w:szCs w:val="21"/>
              </w:rPr>
              <w:t>2mm</w:t>
            </w:r>
            <w:r w:rsidRPr="00950C2D">
              <w:rPr>
                <w:rFonts w:ascii="Times New Roman" w:eastAsia="宋体" w:hAnsi="Times New Roman" w:cs="Times New Roman"/>
                <w:kern w:val="0"/>
                <w:szCs w:val="21"/>
              </w:rPr>
              <w:t>厚铝板，无拼接，整块成形，牌面反光膜选用工程级反光膜，反光膜的各项指标达到国标</w:t>
            </w:r>
            <w:r w:rsidRPr="00950C2D">
              <w:rPr>
                <w:rFonts w:ascii="Times New Roman" w:eastAsia="宋体" w:hAnsi="Times New Roman" w:cs="Times New Roman"/>
                <w:kern w:val="0"/>
                <w:szCs w:val="21"/>
              </w:rPr>
              <w:t>GB/T 1833-2002</w:t>
            </w:r>
            <w:r w:rsidRPr="00950C2D">
              <w:rPr>
                <w:rFonts w:ascii="Times New Roman" w:eastAsia="宋体" w:hAnsi="Times New Roman" w:cs="Times New Roman"/>
                <w:kern w:val="0"/>
                <w:szCs w:val="21"/>
              </w:rPr>
              <w:t>要求。</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标识牌板面为蓝底白字白边框白图案，文字采用大黑字体。标识牌编号规则：</w:t>
            </w:r>
            <w:r w:rsidRPr="00950C2D">
              <w:rPr>
                <w:rFonts w:ascii="Times New Roman" w:eastAsia="宋体" w:hAnsi="Times New Roman" w:cs="Times New Roman"/>
                <w:kern w:val="0"/>
                <w:szCs w:val="21"/>
              </w:rPr>
              <w:t>5</w:t>
            </w:r>
            <w:r w:rsidRPr="00950C2D">
              <w:rPr>
                <w:rFonts w:ascii="Times New Roman" w:eastAsia="宋体" w:hAnsi="Times New Roman" w:cs="Times New Roman"/>
                <w:kern w:val="0"/>
                <w:szCs w:val="21"/>
              </w:rPr>
              <w:t>位阿拉伯数字，首位数字代表区县，例如</w:t>
            </w:r>
            <w:r w:rsidRPr="00950C2D">
              <w:rPr>
                <w:rFonts w:ascii="Times New Roman" w:eastAsia="宋体" w:hAnsi="Times New Roman" w:cs="Times New Roman"/>
                <w:kern w:val="0"/>
                <w:szCs w:val="21"/>
              </w:rPr>
              <w:t>00001</w:t>
            </w:r>
            <w:r w:rsidRPr="00950C2D">
              <w:rPr>
                <w:rFonts w:ascii="Times New Roman" w:eastAsia="宋体" w:hAnsi="Times New Roman" w:cs="Times New Roman"/>
                <w:kern w:val="0"/>
                <w:szCs w:val="21"/>
              </w:rPr>
              <w:t>为市本级点位。</w:t>
            </w:r>
            <w:r w:rsidRPr="00950C2D">
              <w:rPr>
                <w:rFonts w:ascii="Times New Roman" w:eastAsia="宋体" w:hAnsi="Times New Roman" w:cs="Times New Roman"/>
                <w:kern w:val="0"/>
                <w:szCs w:val="21"/>
              </w:rPr>
              <w:br/>
            </w:r>
            <w:r w:rsidRPr="00950C2D">
              <w:rPr>
                <w:rFonts w:ascii="Times New Roman" w:eastAsia="宋体" w:hAnsi="Times New Roman" w:cs="Times New Roman"/>
                <w:kern w:val="0"/>
                <w:szCs w:val="21"/>
              </w:rPr>
              <w:t>（</w:t>
            </w:r>
            <w:r w:rsidRPr="00950C2D">
              <w:rPr>
                <w:rFonts w:ascii="Times New Roman" w:eastAsia="宋体" w:hAnsi="Times New Roman" w:cs="Times New Roman"/>
                <w:kern w:val="0"/>
                <w:szCs w:val="21"/>
              </w:rPr>
              <w:t>4</w:t>
            </w:r>
            <w:r w:rsidRPr="00950C2D">
              <w:rPr>
                <w:rFonts w:ascii="Times New Roman" w:eastAsia="宋体" w:hAnsi="Times New Roman" w:cs="Times New Roman"/>
                <w:kern w:val="0"/>
                <w:szCs w:val="21"/>
              </w:rPr>
              <w:t>）标志牌与监控立杆采用不锈钢卡子固定。</w:t>
            </w:r>
          </w:p>
        </w:tc>
        <w:tc>
          <w:tcPr>
            <w:tcW w:w="395"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套</w:t>
            </w:r>
          </w:p>
        </w:tc>
        <w:tc>
          <w:tcPr>
            <w:tcW w:w="420" w:type="pct"/>
            <w:shd w:val="clear" w:color="000000" w:fill="FFFFFF"/>
            <w:vAlign w:val="center"/>
            <w:hideMark/>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633</w:t>
            </w:r>
          </w:p>
        </w:tc>
      </w:tr>
    </w:tbl>
    <w:bookmarkEnd w:id="65"/>
    <w:p w:rsidR="0027562C" w:rsidRPr="00950C2D" w:rsidRDefault="0027562C" w:rsidP="0027562C">
      <w:pPr>
        <w:rPr>
          <w:rFonts w:ascii="Times New Roman" w:eastAsia="宋体" w:hAnsi="Times New Roman" w:cs="Times New Roman"/>
        </w:rPr>
      </w:pPr>
      <w:r w:rsidRPr="00950C2D">
        <w:rPr>
          <w:rFonts w:ascii="Times New Roman" w:eastAsia="宋体" w:hAnsi="Times New Roman" w:cs="Times New Roman"/>
        </w:rPr>
        <w:t>注：上述内容投标人须仔细核实，在投标报价中综合考虑，中标后不再调整。</w:t>
      </w:r>
      <w:bookmarkStart w:id="70" w:name="_Toc31396"/>
    </w:p>
    <w:p w:rsidR="0027562C" w:rsidRPr="00950C2D" w:rsidRDefault="0027562C" w:rsidP="0027562C">
      <w:pPr>
        <w:rPr>
          <w:rFonts w:ascii="Times New Roman" w:eastAsia="宋体" w:hAnsi="Times New Roman" w:cs="Times New Roman"/>
        </w:rPr>
      </w:pP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71" w:name="_Toc536702281"/>
      <w:r w:rsidRPr="00950C2D">
        <w:rPr>
          <w:rFonts w:ascii="Times New Roman" w:eastAsia="黑体" w:hAnsi="Times New Roman" w:cs="Times New Roman"/>
          <w:b w:val="0"/>
          <w:sz w:val="30"/>
          <w:szCs w:val="30"/>
        </w:rPr>
        <w:t>3.2</w:t>
      </w:r>
      <w:bookmarkEnd w:id="71"/>
      <w:r w:rsidRPr="00950C2D">
        <w:rPr>
          <w:rFonts w:ascii="Times New Roman" w:eastAsia="黑体" w:hAnsi="Times New Roman" w:cs="Times New Roman"/>
          <w:b w:val="0"/>
          <w:sz w:val="30"/>
          <w:szCs w:val="30"/>
        </w:rPr>
        <w:t>视频指挥中心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
        <w:gridCol w:w="943"/>
        <w:gridCol w:w="5374"/>
        <w:gridCol w:w="597"/>
        <w:gridCol w:w="953"/>
      </w:tblGrid>
      <w:tr w:rsidR="0027562C" w:rsidRPr="00950C2D" w:rsidTr="00C416EA">
        <w:trPr>
          <w:trHeight w:val="600"/>
          <w:tblHeader/>
        </w:trPr>
        <w:tc>
          <w:tcPr>
            <w:tcW w:w="385" w:type="pct"/>
            <w:shd w:val="clear" w:color="auto" w:fill="auto"/>
            <w:noWrap/>
            <w:vAlign w:val="center"/>
            <w:hideMark/>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序号</w:t>
            </w:r>
          </w:p>
        </w:tc>
        <w:tc>
          <w:tcPr>
            <w:tcW w:w="553"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设备名称</w:t>
            </w:r>
          </w:p>
        </w:tc>
        <w:tc>
          <w:tcPr>
            <w:tcW w:w="3153"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技术参数</w:t>
            </w:r>
          </w:p>
        </w:tc>
        <w:tc>
          <w:tcPr>
            <w:tcW w:w="350"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单位</w:t>
            </w:r>
          </w:p>
        </w:tc>
        <w:tc>
          <w:tcPr>
            <w:tcW w:w="559"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数量</w:t>
            </w:r>
          </w:p>
        </w:tc>
      </w:tr>
      <w:tr w:rsidR="0027562C" w:rsidRPr="00950C2D" w:rsidTr="00C416EA">
        <w:trPr>
          <w:trHeight w:val="60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一</w:t>
            </w:r>
          </w:p>
        </w:tc>
        <w:tc>
          <w:tcPr>
            <w:tcW w:w="3706" w:type="pct"/>
            <w:gridSpan w:val="2"/>
            <w:shd w:val="clear" w:color="auto" w:fill="auto"/>
            <w:vAlign w:val="center"/>
          </w:tcPr>
          <w:p w:rsidR="0027562C" w:rsidRPr="00950C2D" w:rsidRDefault="0027562C" w:rsidP="00C416EA">
            <w:pPr>
              <w:widowControl/>
              <w:jc w:val="left"/>
              <w:rPr>
                <w:rFonts w:ascii="Times New Roman" w:eastAsia="宋体" w:hAnsi="Times New Roman" w:cs="Times New Roman"/>
                <w:b/>
                <w:bCs/>
                <w:color w:val="000000"/>
                <w:kern w:val="0"/>
                <w:szCs w:val="21"/>
              </w:rPr>
            </w:pPr>
            <w:r w:rsidRPr="00950C2D">
              <w:rPr>
                <w:rFonts w:ascii="Times New Roman" w:eastAsia="宋体" w:hAnsi="Times New Roman" w:cs="Times New Roman"/>
                <w:b/>
                <w:bCs/>
                <w:color w:val="000000"/>
                <w:kern w:val="0"/>
                <w:szCs w:val="21"/>
              </w:rPr>
              <w:t>显示系统</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b/>
                <w:bCs/>
                <w:color w:val="000000"/>
                <w:kern w:val="0"/>
                <w:szCs w:val="21"/>
              </w:rPr>
            </w:pP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b/>
                <w:bCs/>
                <w:color w:val="000000"/>
                <w:kern w:val="0"/>
                <w:szCs w:val="21"/>
              </w:rPr>
            </w:pPr>
          </w:p>
        </w:tc>
      </w:tr>
      <w:tr w:rsidR="0027562C" w:rsidRPr="00950C2D" w:rsidTr="00C416EA">
        <w:tc>
          <w:tcPr>
            <w:tcW w:w="385" w:type="pct"/>
            <w:shd w:val="clear" w:color="auto" w:fill="auto"/>
            <w:noWrap/>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c>
          <w:tcPr>
            <w:tcW w:w="553" w:type="pct"/>
            <w:shd w:val="clear" w:color="auto" w:fill="auto"/>
            <w:vAlign w:val="center"/>
            <w:hideMark/>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小间距</w:t>
            </w:r>
            <w:r w:rsidRPr="00950C2D">
              <w:rPr>
                <w:rFonts w:ascii="Times New Roman" w:eastAsia="宋体" w:hAnsi="Times New Roman" w:cs="Times New Roman"/>
                <w:color w:val="000000"/>
                <w:kern w:val="0"/>
                <w:szCs w:val="21"/>
              </w:rPr>
              <w:t>LED</w:t>
            </w:r>
            <w:r w:rsidRPr="00950C2D">
              <w:rPr>
                <w:rFonts w:ascii="Times New Roman" w:eastAsia="宋体" w:hAnsi="Times New Roman" w:cs="Times New Roman"/>
                <w:color w:val="000000"/>
                <w:kern w:val="0"/>
                <w:szCs w:val="21"/>
              </w:rPr>
              <w:t>显示系统</w:t>
            </w:r>
          </w:p>
        </w:tc>
        <w:tc>
          <w:tcPr>
            <w:tcW w:w="3153" w:type="pct"/>
            <w:shd w:val="clear" w:color="auto" w:fill="auto"/>
            <w:hideMark/>
          </w:tcPr>
          <w:p w:rsidR="0027562C"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）规格：</w:t>
            </w:r>
            <w:r w:rsidRPr="00950C2D">
              <w:rPr>
                <w:rFonts w:ascii="Times New Roman" w:eastAsia="宋体" w:hAnsi="Times New Roman" w:cs="Times New Roman"/>
                <w:color w:val="000000"/>
                <w:kern w:val="0"/>
                <w:szCs w:val="21"/>
              </w:rPr>
              <w:t>≥9.5m</w:t>
            </w:r>
            <w:r w:rsidRPr="00950C2D">
              <w:rPr>
                <w:rFonts w:ascii="Times New Roman" w:eastAsia="宋体" w:hAnsi="Times New Roman" w:cs="Times New Roman"/>
                <w:color w:val="000000"/>
                <w:kern w:val="0"/>
                <w:szCs w:val="21"/>
                <w:vertAlign w:val="superscript"/>
              </w:rPr>
              <w:t>2</w:t>
            </w:r>
            <w:r w:rsidRPr="00950C2D">
              <w:rPr>
                <w:rFonts w:ascii="Times New Roman" w:eastAsia="宋体" w:hAnsi="Times New Roman" w:cs="Times New Roman"/>
                <w:color w:val="000000"/>
                <w:kern w:val="0"/>
                <w:szCs w:val="21"/>
              </w:rPr>
              <w:t>，物理间距</w:t>
            </w:r>
            <w:r w:rsidRPr="00950C2D">
              <w:rPr>
                <w:rFonts w:ascii="宋体" w:eastAsia="宋体" w:hAnsi="宋体" w:cs="宋体" w:hint="eastAsia"/>
                <w:color w:val="000000"/>
                <w:kern w:val="0"/>
                <w:szCs w:val="21"/>
              </w:rPr>
              <w:t>≦</w:t>
            </w:r>
            <w:r w:rsidRPr="00950C2D">
              <w:rPr>
                <w:rFonts w:ascii="Times New Roman" w:eastAsia="宋体" w:hAnsi="Times New Roman" w:cs="Times New Roman"/>
                <w:color w:val="000000"/>
                <w:kern w:val="0"/>
                <w:szCs w:val="21"/>
              </w:rPr>
              <w:t>1.25mm</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）屏幕单元分辨率</w:t>
            </w:r>
            <w:r w:rsidRPr="00950C2D">
              <w:rPr>
                <w:rFonts w:ascii="Times New Roman" w:eastAsia="宋体" w:hAnsi="Times New Roman" w:cs="Times New Roman"/>
                <w:color w:val="000000"/>
                <w:kern w:val="0"/>
                <w:szCs w:val="21"/>
              </w:rPr>
              <w:t>≥512*290P</w:t>
            </w:r>
            <w:r w:rsidRPr="00950C2D">
              <w:rPr>
                <w:rFonts w:ascii="Times New Roman" w:eastAsia="宋体" w:hAnsi="Times New Roman" w:cs="Times New Roman"/>
                <w:color w:val="000000"/>
                <w:kern w:val="0"/>
                <w:szCs w:val="21"/>
              </w:rPr>
              <w:t>，色温</w:t>
            </w:r>
            <w:r w:rsidRPr="00950C2D">
              <w:rPr>
                <w:rFonts w:ascii="Times New Roman" w:eastAsia="宋体" w:hAnsi="Times New Roman" w:cs="Times New Roman"/>
                <w:color w:val="000000"/>
                <w:kern w:val="0"/>
                <w:szCs w:val="21"/>
              </w:rPr>
              <w:t>2000K~10000K</w:t>
            </w:r>
            <w:r w:rsidRPr="00950C2D">
              <w:rPr>
                <w:rFonts w:ascii="Times New Roman" w:eastAsia="宋体" w:hAnsi="Times New Roman" w:cs="Times New Roman"/>
                <w:color w:val="000000"/>
                <w:kern w:val="0"/>
                <w:szCs w:val="21"/>
              </w:rPr>
              <w:t>范围可调；</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）亮度</w:t>
            </w:r>
            <w:r w:rsidRPr="00950C2D">
              <w:rPr>
                <w:rFonts w:ascii="Times New Roman" w:eastAsia="宋体" w:hAnsi="Times New Roman" w:cs="Times New Roman"/>
                <w:color w:val="000000"/>
                <w:kern w:val="0"/>
                <w:szCs w:val="21"/>
              </w:rPr>
              <w:t>≥800cd/ m</w:t>
            </w:r>
            <w:r w:rsidRPr="00950C2D">
              <w:rPr>
                <w:rFonts w:ascii="Times New Roman" w:eastAsia="宋体" w:hAnsi="Times New Roman" w:cs="Times New Roman"/>
                <w:color w:val="000000"/>
                <w:kern w:val="0"/>
                <w:szCs w:val="21"/>
                <w:vertAlign w:val="superscript"/>
              </w:rPr>
              <w:t>2</w:t>
            </w:r>
            <w:r w:rsidRPr="00950C2D">
              <w:rPr>
                <w:rFonts w:ascii="Times New Roman" w:eastAsia="宋体" w:hAnsi="Times New Roman" w:cs="Times New Roman"/>
                <w:color w:val="000000"/>
                <w:kern w:val="0"/>
                <w:szCs w:val="21"/>
              </w:rPr>
              <w:t>，对比度</w:t>
            </w:r>
            <w:r w:rsidRPr="00950C2D">
              <w:rPr>
                <w:rFonts w:ascii="Times New Roman" w:eastAsia="宋体" w:hAnsi="Times New Roman" w:cs="Times New Roman"/>
                <w:color w:val="000000"/>
                <w:kern w:val="0"/>
                <w:szCs w:val="21"/>
              </w:rPr>
              <w:t>≥8000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）像素密度</w:t>
            </w:r>
            <w:r w:rsidRPr="00950C2D">
              <w:rPr>
                <w:rFonts w:ascii="Times New Roman" w:eastAsia="宋体" w:hAnsi="Times New Roman" w:cs="Times New Roman"/>
                <w:color w:val="000000"/>
                <w:kern w:val="0"/>
                <w:szCs w:val="21"/>
              </w:rPr>
              <w:t>≥6</w:t>
            </w:r>
            <w:r>
              <w:rPr>
                <w:rFonts w:ascii="Times New Roman" w:eastAsia="宋体" w:hAnsi="Times New Roman" w:cs="Times New Roman"/>
                <w:color w:val="000000"/>
                <w:kern w:val="0"/>
                <w:szCs w:val="21"/>
              </w:rPr>
              <w:t>20000</w:t>
            </w:r>
            <w:r w:rsidRPr="00950C2D">
              <w:rPr>
                <w:rFonts w:ascii="Times New Roman" w:eastAsia="宋体" w:hAnsi="Times New Roman" w:cs="Times New Roman"/>
                <w:color w:val="000000"/>
                <w:kern w:val="0"/>
                <w:szCs w:val="21"/>
              </w:rPr>
              <w:t>（像素</w:t>
            </w:r>
            <w:r w:rsidRPr="00950C2D">
              <w:rPr>
                <w:rFonts w:ascii="Times New Roman" w:eastAsia="宋体" w:hAnsi="Times New Roman" w:cs="Times New Roman"/>
                <w:color w:val="000000"/>
                <w:kern w:val="0"/>
                <w:szCs w:val="21"/>
              </w:rPr>
              <w:t>/ m</w:t>
            </w:r>
            <w:r w:rsidRPr="00950C2D">
              <w:rPr>
                <w:rFonts w:ascii="Times New Roman" w:eastAsia="宋体" w:hAnsi="Times New Roman" w:cs="Times New Roman"/>
                <w:color w:val="000000"/>
                <w:kern w:val="0"/>
                <w:szCs w:val="21"/>
                <w:vertAlign w:val="superscript"/>
              </w:rPr>
              <w:t>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）屏幕峰值功耗</w:t>
            </w:r>
            <w:r w:rsidRPr="00950C2D">
              <w:rPr>
                <w:rFonts w:ascii="Times New Roman" w:eastAsia="宋体" w:hAnsi="Times New Roman" w:cs="Times New Roman"/>
                <w:color w:val="000000"/>
                <w:kern w:val="0"/>
                <w:szCs w:val="21"/>
              </w:rPr>
              <w:t>≤800W/ m</w:t>
            </w:r>
            <w:r w:rsidRPr="00950C2D">
              <w:rPr>
                <w:rFonts w:ascii="Times New Roman" w:eastAsia="宋体" w:hAnsi="Times New Roman" w:cs="Times New Roman"/>
                <w:color w:val="000000"/>
                <w:kern w:val="0"/>
                <w:szCs w:val="21"/>
                <w:vertAlign w:val="superscript"/>
              </w:rPr>
              <w:t>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）彩色信号处理位数：</w:t>
            </w:r>
            <w:r w:rsidRPr="00950C2D">
              <w:rPr>
                <w:rFonts w:ascii="Times New Roman" w:eastAsia="宋体" w:hAnsi="Times New Roman" w:cs="Times New Roman"/>
                <w:color w:val="000000"/>
                <w:kern w:val="0"/>
                <w:szCs w:val="21"/>
              </w:rPr>
              <w:t>≥26Bit,</w:t>
            </w:r>
            <w:r w:rsidRPr="00950C2D">
              <w:rPr>
                <w:rFonts w:ascii="Times New Roman" w:eastAsia="宋体" w:hAnsi="Times New Roman" w:cs="Times New Roman"/>
                <w:color w:val="000000"/>
                <w:kern w:val="0"/>
                <w:szCs w:val="21"/>
              </w:rPr>
              <w:t>色域</w:t>
            </w:r>
            <w:r w:rsidRPr="00950C2D">
              <w:rPr>
                <w:rFonts w:ascii="Times New Roman" w:eastAsia="宋体" w:hAnsi="Times New Roman" w:cs="Times New Roman"/>
                <w:color w:val="000000"/>
                <w:kern w:val="0"/>
                <w:szCs w:val="21"/>
              </w:rPr>
              <w:t>≥120%NTSC</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）显示模式：全屏拼接显示，支持</w:t>
            </w:r>
            <w:r w:rsidRPr="00950C2D">
              <w:rPr>
                <w:rFonts w:ascii="Times New Roman" w:eastAsia="宋体" w:hAnsi="Times New Roman" w:cs="Times New Roman"/>
                <w:color w:val="000000"/>
                <w:kern w:val="0"/>
                <w:szCs w:val="21"/>
              </w:rPr>
              <w:t>M*N</w:t>
            </w:r>
            <w:r w:rsidRPr="00950C2D">
              <w:rPr>
                <w:rFonts w:ascii="Times New Roman" w:eastAsia="宋体" w:hAnsi="Times New Roman" w:cs="Times New Roman"/>
                <w:color w:val="000000"/>
                <w:kern w:val="0"/>
                <w:szCs w:val="21"/>
              </w:rPr>
              <w:t>多屏组合拼接显示、分屏显示不同画面；</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）输入接口支持：</w:t>
            </w:r>
            <w:r w:rsidRPr="00950C2D">
              <w:rPr>
                <w:rFonts w:ascii="Times New Roman" w:eastAsia="宋体" w:hAnsi="Times New Roman" w:cs="Times New Roman"/>
                <w:color w:val="000000"/>
                <w:kern w:val="0"/>
                <w:szCs w:val="21"/>
              </w:rPr>
              <w:t>HDMI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DVI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VGA</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RS232</w:t>
            </w:r>
            <w:r w:rsidRPr="00950C2D">
              <w:rPr>
                <w:rFonts w:ascii="Times New Roman" w:eastAsia="宋体" w:hAnsi="Times New Roman" w:cs="Times New Roman"/>
                <w:color w:val="000000"/>
                <w:kern w:val="0"/>
                <w:szCs w:val="21"/>
              </w:rPr>
              <w:t>；</w:t>
            </w:r>
          </w:p>
          <w:p w:rsidR="0027562C" w:rsidRPr="00C567F6" w:rsidRDefault="0027562C" w:rsidP="00C416EA">
            <w:pPr>
              <w:widowControl/>
              <w:jc w:val="left"/>
              <w:rPr>
                <w:rFonts w:ascii="Times New Roman" w:eastAsia="宋体" w:hAnsi="Times New Roman" w:cs="Times New Roman"/>
                <w:color w:val="000000"/>
                <w:kern w:val="0"/>
                <w:szCs w:val="21"/>
              </w:rPr>
            </w:pPr>
            <w:r w:rsidRPr="00C567F6">
              <w:rPr>
                <w:rFonts w:ascii="Times New Roman" w:eastAsia="宋体" w:hAnsi="Times New Roman" w:cs="Times New Roman" w:hint="eastAsia"/>
                <w:color w:val="000000"/>
                <w:kern w:val="0"/>
                <w:szCs w:val="21"/>
              </w:rPr>
              <w:t>（</w:t>
            </w:r>
            <w:r w:rsidRPr="00C567F6">
              <w:rPr>
                <w:rFonts w:ascii="Times New Roman" w:eastAsia="宋体" w:hAnsi="Times New Roman" w:cs="Times New Roman"/>
                <w:color w:val="000000"/>
                <w:kern w:val="0"/>
                <w:szCs w:val="21"/>
              </w:rPr>
              <w:t>9</w:t>
            </w:r>
            <w:r w:rsidRPr="00C567F6">
              <w:rPr>
                <w:rFonts w:ascii="Times New Roman" w:eastAsia="宋体" w:hAnsi="Times New Roman" w:cs="Times New Roman" w:hint="eastAsia"/>
                <w:color w:val="000000"/>
                <w:kern w:val="0"/>
                <w:szCs w:val="21"/>
              </w:rPr>
              <w:t>）连续工作时间：≥</w:t>
            </w:r>
            <w:r w:rsidRPr="00C567F6">
              <w:rPr>
                <w:rFonts w:ascii="Times New Roman" w:eastAsia="宋体" w:hAnsi="Times New Roman" w:cs="Times New Roman"/>
                <w:color w:val="000000"/>
                <w:kern w:val="0"/>
                <w:szCs w:val="21"/>
              </w:rPr>
              <w:t xml:space="preserve">72 </w:t>
            </w:r>
            <w:r w:rsidRPr="00C567F6">
              <w:rPr>
                <w:rFonts w:ascii="Times New Roman" w:eastAsia="宋体" w:hAnsi="Times New Roman" w:cs="Times New Roman" w:hint="eastAsia"/>
                <w:color w:val="000000"/>
                <w:kern w:val="0"/>
                <w:szCs w:val="21"/>
              </w:rPr>
              <w:t>小时；</w:t>
            </w:r>
          </w:p>
          <w:p w:rsidR="0027562C" w:rsidRDefault="0027562C" w:rsidP="00C416EA">
            <w:pPr>
              <w:widowControl/>
              <w:jc w:val="left"/>
              <w:rPr>
                <w:rFonts w:ascii="Times New Roman" w:eastAsia="宋体" w:hAnsi="Times New Roman" w:cs="Times New Roman"/>
                <w:color w:val="000000"/>
                <w:kern w:val="0"/>
                <w:szCs w:val="21"/>
              </w:rPr>
            </w:pPr>
            <w:r w:rsidRPr="00C567F6">
              <w:rPr>
                <w:rFonts w:ascii="Times New Roman" w:eastAsia="宋体" w:hAnsi="Times New Roman" w:cs="Times New Roman" w:hint="eastAsia"/>
                <w:color w:val="000000"/>
                <w:kern w:val="0"/>
                <w:szCs w:val="21"/>
              </w:rPr>
              <w:t>（</w:t>
            </w:r>
            <w:r w:rsidRPr="00C567F6">
              <w:rPr>
                <w:rFonts w:ascii="Times New Roman" w:eastAsia="宋体" w:hAnsi="Times New Roman" w:cs="Times New Roman" w:hint="eastAsia"/>
                <w:color w:val="000000"/>
                <w:kern w:val="0"/>
                <w:szCs w:val="21"/>
              </w:rPr>
              <w:t>1</w:t>
            </w:r>
            <w:r w:rsidRPr="00C567F6">
              <w:rPr>
                <w:rFonts w:ascii="Times New Roman" w:eastAsia="宋体" w:hAnsi="Times New Roman" w:cs="Times New Roman"/>
                <w:color w:val="000000"/>
                <w:kern w:val="0"/>
                <w:szCs w:val="21"/>
              </w:rPr>
              <w:t>0</w:t>
            </w:r>
            <w:r w:rsidRPr="00C567F6">
              <w:rPr>
                <w:rFonts w:ascii="Times New Roman" w:eastAsia="宋体" w:hAnsi="Times New Roman" w:cs="Times New Roman" w:hint="eastAsia"/>
                <w:color w:val="000000"/>
                <w:kern w:val="0"/>
                <w:szCs w:val="21"/>
              </w:rPr>
              <w:t>）像素失控点：低于十万分之一，呈离散分布；</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Pr>
                <w:rFonts w:ascii="Times New Roman" w:eastAsia="宋体" w:hAnsi="Times New Roman" w:cs="Times New Roman"/>
                <w:color w:val="000000"/>
                <w:kern w:val="0"/>
                <w:szCs w:val="21"/>
              </w:rPr>
              <w:t>11</w:t>
            </w:r>
            <w:r w:rsidRPr="00950C2D">
              <w:rPr>
                <w:rFonts w:ascii="Times New Roman" w:eastAsia="宋体" w:hAnsi="Times New Roman" w:cs="Times New Roman"/>
                <w:color w:val="000000"/>
                <w:kern w:val="0"/>
                <w:szCs w:val="21"/>
              </w:rPr>
              <w:t>）支持拼缝微调技术；</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LED</w:t>
            </w:r>
            <w:r w:rsidRPr="00950C2D">
              <w:rPr>
                <w:rFonts w:ascii="Times New Roman" w:eastAsia="宋体" w:hAnsi="Times New Roman" w:cs="Times New Roman"/>
                <w:color w:val="000000"/>
                <w:kern w:val="0"/>
                <w:szCs w:val="21"/>
              </w:rPr>
              <w:t>屏幕表面无面罩，提高大屏一致性及对比度；</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）显示屏具有综合（电源及多点温度、显示坏点）检测控制系统；</w:t>
            </w:r>
            <w:r w:rsidR="00DA0F4A" w:rsidRPr="00950C2D">
              <w:rPr>
                <w:rFonts w:ascii="Times New Roman" w:eastAsia="宋体" w:hAnsi="Times New Roman" w:cs="Times New Roman"/>
                <w:color w:val="000000"/>
                <w:kern w:val="0"/>
                <w:szCs w:val="21"/>
              </w:rPr>
              <w:t xml:space="preserve"> </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）显示屏支持安全性加密功能；</w:t>
            </w:r>
          </w:p>
          <w:p w:rsidR="0027562C"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）海量图像演示和多媒体控制功能，具有像素失控监测及定位功能；</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LED</w:t>
            </w:r>
            <w:r w:rsidRPr="00950C2D">
              <w:rPr>
                <w:rFonts w:ascii="Times New Roman" w:eastAsia="宋体" w:hAnsi="Times New Roman" w:cs="Times New Roman"/>
                <w:color w:val="000000"/>
                <w:kern w:val="0"/>
                <w:szCs w:val="21"/>
              </w:rPr>
              <w:t>产品显示图像稳定，具有视频图像稳定性监测与控制功能；</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）输入接口支持：</w:t>
            </w:r>
            <w:r w:rsidRPr="00950C2D">
              <w:rPr>
                <w:rFonts w:ascii="Times New Roman" w:eastAsia="宋体" w:hAnsi="Times New Roman" w:cs="Times New Roman"/>
                <w:color w:val="000000"/>
                <w:kern w:val="0"/>
                <w:szCs w:val="21"/>
              </w:rPr>
              <w:t>HDMI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DVI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VGA</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RS232</w:t>
            </w:r>
            <w:r w:rsidRPr="00950C2D">
              <w:rPr>
                <w:rFonts w:ascii="Times New Roman" w:eastAsia="宋体" w:hAnsi="Times New Roman" w:cs="Times New Roman"/>
                <w:color w:val="000000"/>
                <w:kern w:val="0"/>
                <w:szCs w:val="21"/>
              </w:rPr>
              <w:t>；</w:t>
            </w:r>
          </w:p>
          <w:p w:rsidR="0027562C" w:rsidRPr="00C567F6"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）电源系统冗余多备份：箱体内部无强电，箱体输入电压</w:t>
            </w:r>
            <w:r w:rsidRPr="00950C2D">
              <w:rPr>
                <w:rFonts w:ascii="Times New Roman" w:eastAsia="宋体" w:hAnsi="Times New Roman" w:cs="Times New Roman"/>
                <w:color w:val="000000"/>
                <w:kern w:val="0"/>
                <w:szCs w:val="21"/>
              </w:rPr>
              <w:t>≤48V</w:t>
            </w:r>
            <w:r w:rsidRPr="00950C2D">
              <w:rPr>
                <w:rFonts w:ascii="Times New Roman" w:eastAsia="宋体" w:hAnsi="Times New Roman" w:cs="Times New Roman"/>
                <w:color w:val="000000"/>
                <w:kern w:val="0"/>
                <w:szCs w:val="21"/>
              </w:rPr>
              <w:t>，采用电源冗余设计，多个拔插式的开关电源组成外置</w:t>
            </w:r>
            <w:r w:rsidRPr="00950C2D">
              <w:rPr>
                <w:rFonts w:ascii="Times New Roman" w:eastAsia="宋体" w:hAnsi="Times New Roman" w:cs="Times New Roman"/>
                <w:color w:val="000000"/>
                <w:kern w:val="0"/>
                <w:szCs w:val="21"/>
              </w:rPr>
              <w:t>AC-DC</w:t>
            </w:r>
            <w:r w:rsidRPr="00950C2D">
              <w:rPr>
                <w:rFonts w:ascii="Times New Roman" w:eastAsia="宋体" w:hAnsi="Times New Roman" w:cs="Times New Roman"/>
                <w:color w:val="000000"/>
                <w:kern w:val="0"/>
                <w:szCs w:val="21"/>
              </w:rPr>
              <w:t>的电源箱，任意拔掉其中一个系统电源，不影响系统的正常运行；</w:t>
            </w:r>
            <w:r w:rsidRPr="00950C2D">
              <w:rPr>
                <w:rFonts w:ascii="Times New Roman" w:eastAsia="宋体" w:hAnsi="Times New Roman" w:cs="Times New Roman"/>
                <w:color w:val="000000"/>
                <w:kern w:val="0"/>
                <w:szCs w:val="21"/>
              </w:rPr>
              <w:br/>
            </w:r>
            <w:r w:rsidRPr="00C567F6">
              <w:rPr>
                <w:rFonts w:ascii="Times New Roman" w:eastAsia="宋体" w:hAnsi="Times New Roman" w:cs="Times New Roman"/>
                <w:color w:val="000000"/>
                <w:kern w:val="0"/>
                <w:szCs w:val="21"/>
              </w:rPr>
              <w:t>（</w:t>
            </w:r>
            <w:r w:rsidRPr="00C567F6">
              <w:rPr>
                <w:rFonts w:ascii="Times New Roman" w:eastAsia="宋体" w:hAnsi="Times New Roman" w:cs="Times New Roman"/>
                <w:color w:val="000000"/>
                <w:kern w:val="0"/>
                <w:szCs w:val="21"/>
              </w:rPr>
              <w:t>19</w:t>
            </w:r>
            <w:r w:rsidRPr="00C567F6">
              <w:rPr>
                <w:rFonts w:ascii="Times New Roman" w:eastAsia="宋体" w:hAnsi="Times New Roman" w:cs="Times New Roman"/>
                <w:color w:val="000000"/>
                <w:kern w:val="0"/>
                <w:szCs w:val="21"/>
              </w:rPr>
              <w:t>）包含数据发送卡、配电箱、拼接控制器（含控制软件）、解码器、接入交换机、机柜、线缆、钢结构支架等配套设备。</w:t>
            </w:r>
          </w:p>
          <w:p w:rsidR="0027562C" w:rsidRPr="00C567F6" w:rsidRDefault="0027562C" w:rsidP="00C416EA">
            <w:pPr>
              <w:widowControl/>
              <w:jc w:val="left"/>
              <w:rPr>
                <w:rFonts w:ascii="Times New Roman" w:eastAsia="宋体" w:hAnsi="Times New Roman" w:cs="Times New Roman"/>
                <w:b/>
                <w:color w:val="000000"/>
                <w:kern w:val="0"/>
                <w:szCs w:val="21"/>
              </w:rPr>
            </w:pPr>
            <w:r w:rsidRPr="00E718C6">
              <w:rPr>
                <w:rFonts w:ascii="Segoe UI Symbol" w:eastAsia="宋体" w:hAnsi="Segoe UI Symbol" w:cs="Segoe UI Symbol"/>
                <w:color w:val="000000"/>
                <w:kern w:val="0"/>
                <w:szCs w:val="21"/>
              </w:rPr>
              <w:t>★</w:t>
            </w:r>
            <w:r w:rsidRPr="00C567F6">
              <w:rPr>
                <w:rFonts w:ascii="Times New Roman" w:eastAsia="宋体" w:hAnsi="Times New Roman" w:cs="Times New Roman"/>
                <w:b/>
                <w:color w:val="000000"/>
                <w:kern w:val="0"/>
                <w:szCs w:val="21"/>
              </w:rPr>
              <w:t>（</w:t>
            </w:r>
            <w:r w:rsidRPr="00C567F6">
              <w:rPr>
                <w:rFonts w:ascii="Times New Roman" w:eastAsia="宋体" w:hAnsi="Times New Roman" w:cs="Times New Roman"/>
                <w:b/>
                <w:color w:val="000000"/>
                <w:kern w:val="0"/>
                <w:szCs w:val="21"/>
              </w:rPr>
              <w:t>20</w:t>
            </w:r>
            <w:r w:rsidRPr="00C567F6">
              <w:rPr>
                <w:rFonts w:ascii="Times New Roman" w:eastAsia="宋体" w:hAnsi="Times New Roman" w:cs="Times New Roman"/>
                <w:b/>
                <w:color w:val="000000"/>
                <w:kern w:val="0"/>
                <w:szCs w:val="21"/>
              </w:rPr>
              <w:t>）所投产品通过</w:t>
            </w:r>
            <w:r w:rsidRPr="00C567F6">
              <w:rPr>
                <w:rFonts w:ascii="Times New Roman" w:eastAsia="宋体" w:hAnsi="Times New Roman" w:cs="Times New Roman"/>
                <w:b/>
                <w:color w:val="000000"/>
                <w:kern w:val="0"/>
                <w:szCs w:val="21"/>
              </w:rPr>
              <w:t>CCC</w:t>
            </w:r>
            <w:r w:rsidRPr="00C567F6">
              <w:rPr>
                <w:rFonts w:ascii="Times New Roman" w:eastAsia="宋体" w:hAnsi="Times New Roman" w:cs="Times New Roman"/>
                <w:b/>
                <w:color w:val="000000"/>
                <w:kern w:val="0"/>
                <w:szCs w:val="21"/>
              </w:rPr>
              <w:t>认证，投标文件中提供认证证书</w:t>
            </w:r>
            <w:r w:rsidRPr="00C567F6">
              <w:rPr>
                <w:rFonts w:ascii="Times New Roman" w:eastAsia="宋体" w:hAnsi="Times New Roman" w:cs="Times New Roman"/>
                <w:b/>
                <w:kern w:val="0"/>
                <w:szCs w:val="21"/>
              </w:rPr>
              <w:t>的影印件或扫描件；</w:t>
            </w:r>
          </w:p>
          <w:p w:rsidR="0027562C" w:rsidRPr="00C567F6" w:rsidRDefault="0027562C" w:rsidP="00C416EA">
            <w:pPr>
              <w:autoSpaceDE w:val="0"/>
              <w:autoSpaceDN w:val="0"/>
              <w:adjustRightInd w:val="0"/>
              <w:jc w:val="left"/>
              <w:rPr>
                <w:rFonts w:ascii="Times New Roman" w:eastAsia="宋体" w:hAnsi="Times New Roman" w:cs="Times New Roman"/>
                <w:b/>
                <w:color w:val="000000"/>
                <w:kern w:val="0"/>
                <w:szCs w:val="21"/>
              </w:rPr>
            </w:pPr>
            <w:r w:rsidRPr="00C567F6">
              <w:rPr>
                <w:rFonts w:ascii="Times New Roman" w:eastAsia="宋体" w:hAnsi="Times New Roman" w:cs="Times New Roman"/>
                <w:b/>
                <w:color w:val="000000"/>
                <w:kern w:val="0"/>
                <w:szCs w:val="21"/>
              </w:rPr>
              <w:t>（</w:t>
            </w:r>
            <w:r w:rsidRPr="00C567F6">
              <w:rPr>
                <w:rFonts w:ascii="Times New Roman" w:eastAsia="宋体" w:hAnsi="Times New Roman" w:cs="Times New Roman"/>
                <w:b/>
                <w:color w:val="000000"/>
                <w:kern w:val="0"/>
                <w:szCs w:val="21"/>
              </w:rPr>
              <w:t>21</w:t>
            </w:r>
            <w:r w:rsidRPr="00C567F6">
              <w:rPr>
                <w:rFonts w:ascii="Times New Roman" w:eastAsia="宋体" w:hAnsi="Times New Roman" w:cs="Times New Roman"/>
                <w:b/>
                <w:color w:val="000000"/>
                <w:kern w:val="0"/>
                <w:szCs w:val="21"/>
              </w:rPr>
              <w:t>）生产厂家必须是</w:t>
            </w:r>
            <w:r w:rsidRPr="00C567F6">
              <w:rPr>
                <w:rFonts w:ascii="Times New Roman" w:eastAsia="宋体" w:hAnsi="Times New Roman" w:cs="Times New Roman"/>
                <w:b/>
                <w:color w:val="000000"/>
                <w:kern w:val="0"/>
                <w:szCs w:val="21"/>
              </w:rPr>
              <w:t xml:space="preserve">LED </w:t>
            </w:r>
            <w:r w:rsidRPr="00C567F6">
              <w:rPr>
                <w:rFonts w:ascii="Times New Roman" w:eastAsia="宋体" w:hAnsi="Times New Roman" w:cs="Times New Roman"/>
                <w:b/>
                <w:color w:val="000000"/>
                <w:kern w:val="0"/>
                <w:szCs w:val="21"/>
              </w:rPr>
              <w:t>显示屏研发、生产制造一体化厂商，不接受委托贴牌</w:t>
            </w:r>
            <w:r w:rsidRPr="00C567F6">
              <w:rPr>
                <w:rFonts w:ascii="Times New Roman" w:eastAsia="宋体" w:hAnsi="Times New Roman" w:cs="Times New Roman"/>
                <w:b/>
                <w:color w:val="000000"/>
                <w:kern w:val="0"/>
                <w:szCs w:val="21"/>
              </w:rPr>
              <w:t xml:space="preserve">OEM </w:t>
            </w:r>
            <w:r w:rsidRPr="00C567F6">
              <w:rPr>
                <w:rFonts w:ascii="Times New Roman" w:eastAsia="宋体" w:hAnsi="Times New Roman" w:cs="Times New Roman"/>
                <w:b/>
                <w:color w:val="000000"/>
                <w:kern w:val="0"/>
                <w:szCs w:val="21"/>
              </w:rPr>
              <w:t>等厂家设备，投标文件中提供生产厂家营业执照的</w:t>
            </w:r>
            <w:r w:rsidRPr="00C567F6">
              <w:rPr>
                <w:rFonts w:ascii="Times New Roman" w:eastAsia="宋体" w:hAnsi="Times New Roman" w:cs="Times New Roman"/>
                <w:b/>
                <w:kern w:val="0"/>
                <w:szCs w:val="21"/>
              </w:rPr>
              <w:t>影印件或扫描件。</w:t>
            </w:r>
          </w:p>
          <w:p w:rsidR="0027562C" w:rsidRPr="00E718C6" w:rsidRDefault="0027562C" w:rsidP="00C416EA">
            <w:pPr>
              <w:widowControl/>
              <w:jc w:val="left"/>
              <w:rPr>
                <w:rFonts w:ascii="Times New Roman" w:eastAsia="宋体" w:hAnsi="Times New Roman" w:cs="Times New Roman"/>
                <w:b/>
                <w:color w:val="000000"/>
                <w:kern w:val="0"/>
                <w:szCs w:val="21"/>
              </w:rPr>
            </w:pPr>
          </w:p>
        </w:tc>
        <w:tc>
          <w:tcPr>
            <w:tcW w:w="350"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套</w:t>
            </w:r>
          </w:p>
        </w:tc>
        <w:tc>
          <w:tcPr>
            <w:tcW w:w="559"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r>
      <w:tr w:rsidR="0027562C" w:rsidRPr="00950C2D" w:rsidTr="00C416EA">
        <w:tc>
          <w:tcPr>
            <w:tcW w:w="385" w:type="pct"/>
            <w:shd w:val="clear" w:color="auto" w:fill="auto"/>
            <w:noWrap/>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2</w:t>
            </w:r>
          </w:p>
        </w:tc>
        <w:tc>
          <w:tcPr>
            <w:tcW w:w="553" w:type="pct"/>
            <w:shd w:val="clear" w:color="auto" w:fill="auto"/>
            <w:vAlign w:val="center"/>
            <w:hideMark/>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液晶显</w:t>
            </w:r>
            <w:r w:rsidRPr="00950C2D">
              <w:rPr>
                <w:rFonts w:ascii="Times New Roman" w:eastAsia="宋体" w:hAnsi="Times New Roman" w:cs="Times New Roman"/>
                <w:color w:val="000000"/>
                <w:kern w:val="0"/>
                <w:szCs w:val="21"/>
              </w:rPr>
              <w:lastRenderedPageBreak/>
              <w:t>示器</w:t>
            </w:r>
          </w:p>
        </w:tc>
        <w:tc>
          <w:tcPr>
            <w:tcW w:w="3153" w:type="pct"/>
            <w:shd w:val="clear" w:color="auto" w:fill="auto"/>
            <w:hideMark/>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）超高清液晶屏，尺寸</w:t>
            </w:r>
            <w:r w:rsidRPr="00950C2D">
              <w:rPr>
                <w:rFonts w:ascii="Times New Roman" w:eastAsia="宋体" w:hAnsi="Times New Roman" w:cs="Times New Roman"/>
                <w:color w:val="000000"/>
                <w:kern w:val="0"/>
                <w:szCs w:val="21"/>
              </w:rPr>
              <w:t>≥65</w:t>
            </w:r>
            <w:r w:rsidRPr="00950C2D">
              <w:rPr>
                <w:rFonts w:ascii="Times New Roman" w:eastAsia="宋体" w:hAnsi="Times New Roman" w:cs="Times New Roman"/>
                <w:color w:val="000000"/>
                <w:kern w:val="0"/>
                <w:szCs w:val="21"/>
              </w:rPr>
              <w:t>英寸，分辨率不低于</w:t>
            </w:r>
            <w:r w:rsidRPr="00950C2D">
              <w:rPr>
                <w:rFonts w:ascii="Times New Roman" w:eastAsia="宋体" w:hAnsi="Times New Roman" w:cs="Times New Roman"/>
                <w:color w:val="000000"/>
                <w:kern w:val="0"/>
                <w:szCs w:val="21"/>
              </w:rPr>
              <w:lastRenderedPageBreak/>
              <w:t>1920*1080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）配置不少于</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个</w:t>
            </w:r>
            <w:r w:rsidRPr="00950C2D">
              <w:rPr>
                <w:rFonts w:ascii="Times New Roman" w:eastAsia="宋体" w:hAnsi="Times New Roman" w:cs="Times New Roman"/>
                <w:color w:val="000000"/>
                <w:kern w:val="0"/>
                <w:szCs w:val="21"/>
              </w:rPr>
              <w:t>USB</w:t>
            </w:r>
            <w:r w:rsidRPr="00950C2D">
              <w:rPr>
                <w:rFonts w:ascii="Times New Roman" w:eastAsia="宋体" w:hAnsi="Times New Roman" w:cs="Times New Roman"/>
                <w:color w:val="000000"/>
                <w:kern w:val="0"/>
                <w:szCs w:val="21"/>
              </w:rPr>
              <w:t>接口，支持</w:t>
            </w:r>
            <w:r w:rsidRPr="00950C2D">
              <w:rPr>
                <w:rFonts w:ascii="Times New Roman" w:eastAsia="宋体" w:hAnsi="Times New Roman" w:cs="Times New Roman"/>
                <w:color w:val="000000"/>
                <w:kern w:val="0"/>
                <w:szCs w:val="21"/>
              </w:rPr>
              <w:t>HDMI</w:t>
            </w:r>
            <w:r w:rsidRPr="00950C2D">
              <w:rPr>
                <w:rFonts w:ascii="Times New Roman" w:eastAsia="宋体" w:hAnsi="Times New Roman" w:cs="Times New Roman"/>
                <w:color w:val="000000"/>
                <w:kern w:val="0"/>
                <w:szCs w:val="21"/>
              </w:rPr>
              <w:t>接口、</w:t>
            </w:r>
            <w:r w:rsidRPr="00950C2D">
              <w:rPr>
                <w:rFonts w:ascii="Times New Roman" w:eastAsia="宋体" w:hAnsi="Times New Roman" w:cs="Times New Roman"/>
                <w:color w:val="000000"/>
                <w:kern w:val="0"/>
                <w:szCs w:val="21"/>
              </w:rPr>
              <w:t>DVI</w:t>
            </w:r>
            <w:r w:rsidRPr="00950C2D">
              <w:rPr>
                <w:rFonts w:ascii="Times New Roman" w:eastAsia="宋体" w:hAnsi="Times New Roman" w:cs="Times New Roman"/>
                <w:color w:val="000000"/>
                <w:kern w:val="0"/>
                <w:szCs w:val="21"/>
              </w:rPr>
              <w:t>接口或</w:t>
            </w:r>
            <w:r w:rsidRPr="00950C2D">
              <w:rPr>
                <w:rFonts w:ascii="Times New Roman" w:eastAsia="宋体" w:hAnsi="Times New Roman" w:cs="Times New Roman"/>
                <w:color w:val="000000"/>
                <w:kern w:val="0"/>
                <w:szCs w:val="21"/>
              </w:rPr>
              <w:t>VGA</w:t>
            </w:r>
            <w:r w:rsidRPr="00950C2D">
              <w:rPr>
                <w:rFonts w:ascii="Times New Roman" w:eastAsia="宋体" w:hAnsi="Times New Roman" w:cs="Times New Roman"/>
                <w:color w:val="000000"/>
                <w:kern w:val="0"/>
                <w:szCs w:val="21"/>
              </w:rPr>
              <w:t>接口，支持光纤音频输出、</w:t>
            </w:r>
            <w:r w:rsidRPr="00950C2D">
              <w:rPr>
                <w:rFonts w:ascii="Times New Roman" w:eastAsia="宋体" w:hAnsi="Times New Roman" w:cs="Times New Roman"/>
                <w:color w:val="000000"/>
                <w:kern w:val="0"/>
                <w:szCs w:val="21"/>
              </w:rPr>
              <w:t>RBG</w:t>
            </w:r>
            <w:r w:rsidRPr="00950C2D">
              <w:rPr>
                <w:rFonts w:ascii="Times New Roman" w:eastAsia="宋体" w:hAnsi="Times New Roman" w:cs="Times New Roman"/>
                <w:color w:val="000000"/>
                <w:kern w:val="0"/>
                <w:szCs w:val="21"/>
              </w:rPr>
              <w:t>接口、数字</w:t>
            </w:r>
            <w:r w:rsidRPr="00950C2D">
              <w:rPr>
                <w:rFonts w:ascii="Times New Roman" w:eastAsia="宋体" w:hAnsi="Times New Roman" w:cs="Times New Roman"/>
                <w:color w:val="000000"/>
                <w:kern w:val="0"/>
                <w:szCs w:val="21"/>
              </w:rPr>
              <w:t>RF</w:t>
            </w:r>
            <w:r w:rsidRPr="00950C2D">
              <w:rPr>
                <w:rFonts w:ascii="Times New Roman" w:eastAsia="宋体" w:hAnsi="Times New Roman" w:cs="Times New Roman"/>
                <w:color w:val="000000"/>
                <w:kern w:val="0"/>
                <w:szCs w:val="21"/>
              </w:rPr>
              <w:t>接口、模拟</w:t>
            </w:r>
            <w:r w:rsidRPr="00950C2D">
              <w:rPr>
                <w:rFonts w:ascii="Times New Roman" w:eastAsia="宋体" w:hAnsi="Times New Roman" w:cs="Times New Roman"/>
                <w:color w:val="000000"/>
                <w:kern w:val="0"/>
                <w:szCs w:val="21"/>
              </w:rPr>
              <w:t>RF</w:t>
            </w:r>
            <w:r w:rsidRPr="00950C2D">
              <w:rPr>
                <w:rFonts w:ascii="Times New Roman" w:eastAsia="宋体" w:hAnsi="Times New Roman" w:cs="Times New Roman"/>
                <w:color w:val="000000"/>
                <w:kern w:val="0"/>
                <w:szCs w:val="21"/>
              </w:rPr>
              <w:t>接口；</w:t>
            </w:r>
            <w:r w:rsidRPr="00950C2D">
              <w:rPr>
                <w:rFonts w:ascii="Times New Roman" w:eastAsia="宋体" w:hAnsi="Times New Roman" w:cs="Times New Roman"/>
                <w:color w:val="000000"/>
                <w:kern w:val="0"/>
                <w:szCs w:val="21"/>
              </w:rPr>
              <w:br/>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）系统运行内存不小于</w:t>
            </w:r>
            <w:r w:rsidRPr="00950C2D">
              <w:rPr>
                <w:rFonts w:ascii="Times New Roman" w:eastAsia="宋体" w:hAnsi="Times New Roman" w:cs="Times New Roman"/>
                <w:color w:val="000000"/>
                <w:kern w:val="0"/>
                <w:szCs w:val="21"/>
              </w:rPr>
              <w:t>2GB</w:t>
            </w:r>
            <w:r w:rsidRPr="00950C2D">
              <w:rPr>
                <w:rFonts w:ascii="Times New Roman" w:eastAsia="宋体" w:hAnsi="Times New Roman" w:cs="Times New Roman"/>
                <w:color w:val="000000"/>
                <w:kern w:val="0"/>
                <w:szCs w:val="21"/>
              </w:rPr>
              <w:t>，配置壁挂和固定支架及线缆；</w:t>
            </w:r>
          </w:p>
        </w:tc>
        <w:tc>
          <w:tcPr>
            <w:tcW w:w="350"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套</w:t>
            </w:r>
          </w:p>
        </w:tc>
        <w:tc>
          <w:tcPr>
            <w:tcW w:w="559" w:type="pct"/>
            <w:shd w:val="clear" w:color="auto" w:fill="auto"/>
            <w:vAlign w:val="center"/>
            <w:hideMark/>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8</w:t>
            </w:r>
          </w:p>
        </w:tc>
      </w:tr>
      <w:tr w:rsidR="0027562C" w:rsidRPr="00950C2D" w:rsidTr="00C416EA">
        <w:trPr>
          <w:trHeight w:val="604"/>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b/>
                <w:color w:val="000000"/>
                <w:kern w:val="0"/>
                <w:szCs w:val="21"/>
              </w:rPr>
            </w:pPr>
            <w:r w:rsidRPr="00950C2D">
              <w:rPr>
                <w:rFonts w:ascii="Times New Roman" w:eastAsia="宋体" w:hAnsi="Times New Roman" w:cs="Times New Roman"/>
                <w:b/>
                <w:color w:val="000000"/>
                <w:kern w:val="0"/>
                <w:szCs w:val="21"/>
              </w:rPr>
              <w:lastRenderedPageBreak/>
              <w:t>二</w:t>
            </w:r>
          </w:p>
        </w:tc>
        <w:tc>
          <w:tcPr>
            <w:tcW w:w="3706" w:type="pct"/>
            <w:gridSpan w:val="2"/>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bookmarkStart w:id="72" w:name="_Hlk536800411"/>
            <w:r w:rsidRPr="00950C2D">
              <w:rPr>
                <w:rFonts w:ascii="Times New Roman" w:eastAsia="宋体" w:hAnsi="Times New Roman" w:cs="Times New Roman"/>
                <w:b/>
                <w:color w:val="000000"/>
                <w:kern w:val="0"/>
                <w:szCs w:val="21"/>
              </w:rPr>
              <w:t>视频</w:t>
            </w:r>
            <w:bookmarkEnd w:id="72"/>
            <w:r w:rsidRPr="00950C2D">
              <w:rPr>
                <w:rFonts w:ascii="Times New Roman" w:eastAsia="宋体" w:hAnsi="Times New Roman" w:cs="Times New Roman"/>
                <w:b/>
                <w:color w:val="000000"/>
                <w:kern w:val="0"/>
                <w:szCs w:val="21"/>
              </w:rPr>
              <w:t>可视化指挥系统</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kern w:val="0"/>
                <w:szCs w:val="21"/>
              </w:rPr>
              <w:t>高清多点控制单元</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MCU</w:t>
            </w:r>
            <w:r w:rsidRPr="00950C2D">
              <w:rPr>
                <w:rFonts w:ascii="Times New Roman" w:eastAsia="宋体" w:hAnsi="Times New Roman" w:cs="Times New Roman"/>
                <w:color w:val="000000"/>
                <w:kern w:val="0"/>
                <w:szCs w:val="21"/>
              </w:rPr>
              <w:t>采用嵌入式一体化设计，标配双电源冗余备份，保证设备</w:t>
            </w:r>
            <w:r w:rsidRPr="00950C2D">
              <w:rPr>
                <w:rFonts w:ascii="Times New Roman" w:eastAsia="宋体" w:hAnsi="Times New Roman" w:cs="Times New Roman"/>
                <w:color w:val="000000"/>
                <w:kern w:val="0"/>
                <w:szCs w:val="21"/>
              </w:rPr>
              <w:t>7*24</w:t>
            </w:r>
            <w:r w:rsidRPr="00950C2D">
              <w:rPr>
                <w:rFonts w:ascii="Times New Roman" w:eastAsia="宋体" w:hAnsi="Times New Roman" w:cs="Times New Roman"/>
                <w:color w:val="000000"/>
                <w:kern w:val="0"/>
                <w:szCs w:val="21"/>
              </w:rPr>
              <w:t>小时长时间连续运行；</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）支持同一平台同时接入会议室型终端、桌面型一体化终端、软件即时通信终端，可实现随时随地召开各类视频会议、即时通信功能（需提供权威机构检测报告证明）；</w:t>
            </w:r>
          </w:p>
          <w:p w:rsidR="0027562C" w:rsidRPr="00E85D9A" w:rsidRDefault="0027562C" w:rsidP="00C416EA">
            <w:pPr>
              <w:widowControl/>
              <w:jc w:val="left"/>
              <w:rPr>
                <w:rFonts w:ascii="Times New Roman" w:eastAsia="宋体" w:hAnsi="Times New Roman" w:cs="Times New Roman"/>
                <w:b/>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）单台设备支持不少于</w:t>
            </w:r>
            <w:r w:rsidRPr="00950C2D">
              <w:rPr>
                <w:rFonts w:ascii="Times New Roman" w:eastAsia="宋体" w:hAnsi="Times New Roman" w:cs="Times New Roman"/>
                <w:color w:val="000000"/>
                <w:kern w:val="0"/>
                <w:szCs w:val="21"/>
              </w:rPr>
              <w:t>64</w:t>
            </w:r>
            <w:r w:rsidRPr="00950C2D">
              <w:rPr>
                <w:rFonts w:ascii="Times New Roman" w:eastAsia="宋体" w:hAnsi="Times New Roman" w:cs="Times New Roman"/>
                <w:color w:val="000000"/>
                <w:kern w:val="0"/>
                <w:szCs w:val="21"/>
              </w:rPr>
              <w:t>个</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终端并发入会，支持即时通信客户端</w:t>
            </w:r>
            <w:r w:rsidRPr="00C336BA">
              <w:rPr>
                <w:rFonts w:ascii="Times New Roman" w:eastAsia="宋体" w:hAnsi="Times New Roman" w:cs="Times New Roman"/>
                <w:b/>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）本次配置</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个</w:t>
            </w:r>
            <w:r w:rsidRPr="00950C2D">
              <w:rPr>
                <w:rFonts w:ascii="Times New Roman" w:eastAsia="宋体" w:hAnsi="Times New Roman" w:cs="Times New Roman"/>
                <w:color w:val="000000"/>
                <w:kern w:val="0"/>
                <w:szCs w:val="21"/>
              </w:rPr>
              <w:t>1080p</w:t>
            </w:r>
            <w:r w:rsidRPr="00950C2D">
              <w:rPr>
                <w:rFonts w:ascii="Times New Roman" w:eastAsia="宋体" w:hAnsi="Times New Roman" w:cs="Times New Roman"/>
                <w:color w:val="000000"/>
                <w:kern w:val="0"/>
                <w:szCs w:val="21"/>
              </w:rPr>
              <w:t>终端接入；</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ITU-T H.323</w:t>
            </w:r>
            <w:r w:rsidRPr="00950C2D">
              <w:rPr>
                <w:rFonts w:ascii="Times New Roman" w:eastAsia="宋体" w:hAnsi="Times New Roman" w:cs="Times New Roman"/>
                <w:color w:val="000000"/>
                <w:kern w:val="0"/>
                <w:szCs w:val="21"/>
              </w:rPr>
              <w:t>和</w:t>
            </w:r>
            <w:r w:rsidRPr="00950C2D">
              <w:rPr>
                <w:rFonts w:ascii="Times New Roman" w:eastAsia="宋体" w:hAnsi="Times New Roman" w:cs="Times New Roman"/>
                <w:color w:val="000000"/>
                <w:kern w:val="0"/>
                <w:szCs w:val="21"/>
              </w:rPr>
              <w:t>IETF SIP</w:t>
            </w:r>
            <w:r w:rsidRPr="00950C2D">
              <w:rPr>
                <w:rFonts w:ascii="Times New Roman" w:eastAsia="宋体" w:hAnsi="Times New Roman" w:cs="Times New Roman"/>
                <w:color w:val="000000"/>
                <w:kern w:val="0"/>
                <w:szCs w:val="21"/>
              </w:rPr>
              <w:t>通信标准，会议速率支持</w:t>
            </w:r>
            <w:r w:rsidRPr="00950C2D">
              <w:rPr>
                <w:rFonts w:ascii="Times New Roman" w:eastAsia="宋体" w:hAnsi="Times New Roman" w:cs="Times New Roman"/>
                <w:color w:val="000000"/>
                <w:kern w:val="0"/>
                <w:szCs w:val="21"/>
              </w:rPr>
              <w:t>64Kbps</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8Mbps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H.264</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H.264 High Profile</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H.265</w:t>
            </w:r>
            <w:r w:rsidRPr="00950C2D">
              <w:rPr>
                <w:rFonts w:ascii="Times New Roman" w:eastAsia="宋体" w:hAnsi="Times New Roman" w:cs="Times New Roman"/>
                <w:color w:val="000000"/>
                <w:kern w:val="0"/>
                <w:szCs w:val="21"/>
              </w:rPr>
              <w:t>视频编解码协议；</w:t>
            </w:r>
          </w:p>
          <w:p w:rsidR="0027562C" w:rsidRPr="00E85D9A" w:rsidRDefault="0027562C" w:rsidP="00C416EA">
            <w:pPr>
              <w:widowControl/>
              <w:jc w:val="left"/>
              <w:rPr>
                <w:rFonts w:ascii="Times New Roman" w:eastAsia="宋体" w:hAnsi="Times New Roman" w:cs="Times New Roman"/>
                <w:b/>
                <w:color w:val="000000"/>
                <w:kern w:val="0"/>
                <w:szCs w:val="21"/>
              </w:rPr>
            </w:pPr>
            <w:r w:rsidRPr="00950C2D">
              <w:rPr>
                <w:rFonts w:ascii="Segoe UI Symbol" w:eastAsia="宋体" w:hAnsi="Segoe UI Symbol" w:cs="Segoe UI Symbol"/>
                <w:color w:val="000000"/>
                <w:kern w:val="0"/>
                <w:szCs w:val="21"/>
              </w:rPr>
              <w:t>★</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G.711</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G.722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G.722.1AnnexC</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G.719</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MPEG4-AAC LC/LD</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Opus</w:t>
            </w:r>
            <w:r w:rsidRPr="00950C2D">
              <w:rPr>
                <w:rFonts w:ascii="Times New Roman" w:eastAsia="宋体" w:hAnsi="Times New Roman" w:cs="Times New Roman"/>
                <w:color w:val="000000"/>
                <w:kern w:val="0"/>
                <w:szCs w:val="21"/>
              </w:rPr>
              <w:t>等音频协议；</w:t>
            </w:r>
            <w:r w:rsidRPr="00E85D9A">
              <w:rPr>
                <w:rFonts w:ascii="Times New Roman" w:eastAsia="宋体" w:hAnsi="Times New Roman" w:cs="Times New Roman" w:hint="eastAsia"/>
                <w:b/>
                <w:color w:val="000000"/>
                <w:kern w:val="0"/>
                <w:szCs w:val="21"/>
              </w:rPr>
              <w:t>（投标文件中须提供具有相应检测资质的检测机构出具的检测报告的影印件或扫描件，检测报告须体现该项参数检测结果）</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1080p60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1080p30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720p30</w:t>
            </w:r>
            <w:r w:rsidRPr="00950C2D">
              <w:rPr>
                <w:rFonts w:ascii="Times New Roman" w:eastAsia="宋体" w:hAnsi="Times New Roman" w:cs="Times New Roman"/>
                <w:color w:val="000000"/>
                <w:kern w:val="0"/>
                <w:szCs w:val="21"/>
              </w:rPr>
              <w:t>高清图像格式，并向下兼容</w:t>
            </w:r>
            <w:r w:rsidRPr="00950C2D">
              <w:rPr>
                <w:rFonts w:ascii="Times New Roman" w:eastAsia="宋体" w:hAnsi="Times New Roman" w:cs="Times New Roman"/>
                <w:color w:val="000000"/>
                <w:kern w:val="0"/>
                <w:szCs w:val="21"/>
              </w:rPr>
              <w:t>4CIF</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CIF</w:t>
            </w:r>
            <w:r w:rsidRPr="00950C2D">
              <w:rPr>
                <w:rFonts w:ascii="Times New Roman" w:eastAsia="宋体" w:hAnsi="Times New Roman" w:cs="Times New Roman"/>
                <w:color w:val="000000"/>
                <w:kern w:val="0"/>
                <w:szCs w:val="21"/>
              </w:rPr>
              <w:t>标清图像格式；</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9</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H.239</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BFCP</w:t>
            </w:r>
            <w:r w:rsidRPr="00950C2D">
              <w:rPr>
                <w:rFonts w:ascii="Times New Roman" w:eastAsia="宋体" w:hAnsi="Times New Roman" w:cs="Times New Roman"/>
                <w:color w:val="000000"/>
                <w:kern w:val="0"/>
                <w:szCs w:val="21"/>
              </w:rPr>
              <w:t>双流协议标准，在保证主视频</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前提下，辅视频也可以支持到</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或</w:t>
            </w:r>
            <w:r w:rsidRPr="00950C2D">
              <w:rPr>
                <w:rFonts w:ascii="Times New Roman" w:eastAsia="宋体" w:hAnsi="Times New Roman" w:cs="Times New Roman"/>
                <w:color w:val="000000"/>
                <w:kern w:val="0"/>
                <w:szCs w:val="21"/>
              </w:rPr>
              <w:t>UXGA@60fps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w:t>
            </w:r>
            <w:r w:rsidRPr="00950C2D">
              <w:rPr>
                <w:rFonts w:ascii="Times New Roman" w:eastAsia="宋体" w:hAnsi="Times New Roman" w:cs="Times New Roman"/>
                <w:color w:val="000000"/>
                <w:kern w:val="0"/>
                <w:szCs w:val="21"/>
              </w:rPr>
              <w:t>）支持同时召开多组</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高清多画面会议的能力，且每组会议最大多画面数均</w:t>
            </w:r>
            <w:r w:rsidRPr="00950C2D">
              <w:rPr>
                <w:rFonts w:ascii="Times New Roman" w:eastAsia="宋体" w:hAnsi="Times New Roman" w:cs="Times New Roman"/>
                <w:color w:val="000000"/>
                <w:kern w:val="0"/>
                <w:szCs w:val="21"/>
              </w:rPr>
              <w:t>≥25</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11</w:t>
            </w:r>
            <w:r w:rsidRPr="00950C2D">
              <w:rPr>
                <w:rFonts w:ascii="Times New Roman" w:eastAsia="宋体" w:hAnsi="Times New Roman" w:cs="Times New Roman"/>
                <w:color w:val="000000"/>
                <w:kern w:val="0"/>
                <w:szCs w:val="21"/>
              </w:rPr>
              <w:t>）支持内置统一管理功能，采用</w:t>
            </w:r>
            <w:r w:rsidRPr="00950C2D">
              <w:rPr>
                <w:rFonts w:ascii="Times New Roman" w:eastAsia="宋体" w:hAnsi="Times New Roman" w:cs="Times New Roman"/>
                <w:color w:val="000000"/>
                <w:kern w:val="0"/>
                <w:szCs w:val="21"/>
              </w:rPr>
              <w:t>B/S</w:t>
            </w:r>
            <w:r w:rsidRPr="00950C2D">
              <w:rPr>
                <w:rFonts w:ascii="Times New Roman" w:eastAsia="宋体" w:hAnsi="Times New Roman" w:cs="Times New Roman"/>
                <w:color w:val="000000"/>
                <w:kern w:val="0"/>
                <w:szCs w:val="21"/>
              </w:rPr>
              <w:t>架构，通过</w:t>
            </w:r>
            <w:r w:rsidRPr="00950C2D">
              <w:rPr>
                <w:rFonts w:ascii="Times New Roman" w:eastAsia="宋体" w:hAnsi="Times New Roman" w:cs="Times New Roman"/>
                <w:color w:val="000000"/>
                <w:kern w:val="0"/>
                <w:szCs w:val="21"/>
              </w:rPr>
              <w:t>WEB</w:t>
            </w:r>
            <w:r w:rsidRPr="00950C2D">
              <w:rPr>
                <w:rFonts w:ascii="Times New Roman" w:eastAsia="宋体" w:hAnsi="Times New Roman" w:cs="Times New Roman"/>
                <w:color w:val="000000"/>
                <w:kern w:val="0"/>
                <w:szCs w:val="21"/>
              </w:rPr>
              <w:t>方式即可完成系统的配置和会议操作；</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XMPP</w:t>
            </w:r>
            <w:r w:rsidRPr="00950C2D">
              <w:rPr>
                <w:rFonts w:ascii="Times New Roman" w:eastAsia="宋体" w:hAnsi="Times New Roman" w:cs="Times New Roman"/>
                <w:color w:val="000000"/>
                <w:kern w:val="0"/>
                <w:szCs w:val="21"/>
              </w:rPr>
              <w:t>协议，支持即时通信功能。即时通信客户端支持查看组织架构、文字聊天、文件传输、分组讨论、虚拟会议室参加视频会议、自主召开多方视频会议、文档共享、程序共享等功能；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13</w:t>
            </w:r>
            <w:r w:rsidRPr="00950C2D">
              <w:rPr>
                <w:rFonts w:ascii="Times New Roman" w:eastAsia="宋体" w:hAnsi="Times New Roman" w:cs="Times New Roman"/>
                <w:color w:val="000000"/>
                <w:kern w:val="0"/>
                <w:szCs w:val="21"/>
              </w:rPr>
              <w:t>）支持云虚拟会议室功能，终端注册入网后，可实时获取当前已创建的虚拟会议室列表，可以直接选择需要参加的虚拟会议室加入；</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14</w:t>
            </w:r>
            <w:r w:rsidRPr="00950C2D">
              <w:rPr>
                <w:rFonts w:ascii="Times New Roman" w:eastAsia="宋体" w:hAnsi="Times New Roman" w:cs="Times New Roman"/>
                <w:color w:val="000000"/>
                <w:kern w:val="0"/>
                <w:szCs w:val="21"/>
              </w:rPr>
              <w:t>）支持实体会议室管理，根据用户实际情况划分会议室区域，在每个区域添加相应的实体会议室，并对会议室</w:t>
            </w:r>
            <w:r w:rsidRPr="00950C2D">
              <w:rPr>
                <w:rFonts w:ascii="Times New Roman" w:eastAsia="宋体" w:hAnsi="Times New Roman" w:cs="Times New Roman"/>
                <w:color w:val="000000"/>
                <w:kern w:val="0"/>
                <w:szCs w:val="21"/>
              </w:rPr>
              <w:lastRenderedPageBreak/>
              <w:t>环境进行配置，比如白板、投影机或者是视频会议等，可以查看某个会议室的预订情况，可通过查看会议室使用状态，选择空闲时间段预定会议；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15</w:t>
            </w:r>
            <w:r w:rsidRPr="00950C2D">
              <w:rPr>
                <w:rFonts w:ascii="Times New Roman" w:eastAsia="宋体" w:hAnsi="Times New Roman" w:cs="Times New Roman"/>
                <w:color w:val="000000"/>
                <w:kern w:val="0"/>
                <w:szCs w:val="21"/>
              </w:rPr>
              <w:t>）支持对正在召开的会议进行操控，包括切换发言人、设置多画面合成、双流、会议自动级联、虚拟电视墙、会议点名、会议轮询、一键静音、一键哑音等会议功能；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16</w:t>
            </w:r>
            <w:r w:rsidRPr="00950C2D">
              <w:rPr>
                <w:rFonts w:ascii="Times New Roman" w:eastAsia="宋体" w:hAnsi="Times New Roman" w:cs="Times New Roman"/>
                <w:color w:val="000000"/>
                <w:kern w:val="0"/>
                <w:szCs w:val="21"/>
              </w:rPr>
              <w:t>）支持对会议进行实时的监控预览，包括会议中的所有终端、广播的多画面等。除了预览图像，还可以聆听声音。支持不少于</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个独立的预监窗口；</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17</w:t>
            </w:r>
            <w:r w:rsidRPr="00950C2D">
              <w:rPr>
                <w:rFonts w:ascii="Times New Roman" w:eastAsia="宋体" w:hAnsi="Times New Roman" w:cs="Times New Roman"/>
                <w:color w:val="000000"/>
                <w:kern w:val="0"/>
                <w:szCs w:val="21"/>
              </w:rPr>
              <w:t>）支持设备拓扑，显示设备</w:t>
            </w:r>
            <w:r w:rsidRPr="00950C2D">
              <w:rPr>
                <w:rFonts w:ascii="Times New Roman" w:eastAsia="宋体" w:hAnsi="Times New Roman" w:cs="Times New Roman"/>
                <w:color w:val="000000"/>
                <w:kern w:val="0"/>
                <w:szCs w:val="21"/>
              </w:rPr>
              <w:t>ID</w:t>
            </w:r>
            <w:r w:rsidRPr="00950C2D">
              <w:rPr>
                <w:rFonts w:ascii="Times New Roman" w:eastAsia="宋体" w:hAnsi="Times New Roman" w:cs="Times New Roman"/>
                <w:color w:val="000000"/>
                <w:kern w:val="0"/>
                <w:szCs w:val="21"/>
              </w:rPr>
              <w:t>、设备名称、设备类型以及设备的启用状态。支持实时监控设备的运行状态，包括设备在线状态、注册状态、异常告警等；</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18</w:t>
            </w:r>
            <w:r w:rsidRPr="00950C2D">
              <w:rPr>
                <w:rFonts w:ascii="Times New Roman" w:eastAsia="宋体" w:hAnsi="Times New Roman" w:cs="Times New Roman"/>
                <w:color w:val="000000"/>
                <w:kern w:val="0"/>
                <w:szCs w:val="21"/>
              </w:rPr>
              <w:t>）支持多级主从级联功能，级联后通过主</w:t>
            </w:r>
            <w:r w:rsidRPr="00950C2D">
              <w:rPr>
                <w:rFonts w:ascii="Times New Roman" w:eastAsia="宋体" w:hAnsi="Times New Roman" w:cs="Times New Roman"/>
                <w:color w:val="000000"/>
                <w:kern w:val="0"/>
                <w:szCs w:val="21"/>
              </w:rPr>
              <w:t>MCU</w:t>
            </w:r>
            <w:r w:rsidRPr="00950C2D">
              <w:rPr>
                <w:rFonts w:ascii="Times New Roman" w:eastAsia="宋体" w:hAnsi="Times New Roman" w:cs="Times New Roman"/>
                <w:color w:val="000000"/>
                <w:kern w:val="0"/>
                <w:szCs w:val="21"/>
              </w:rPr>
              <w:t>的控制界面直接对下级</w:t>
            </w:r>
            <w:r w:rsidRPr="00950C2D">
              <w:rPr>
                <w:rFonts w:ascii="Times New Roman" w:eastAsia="宋体" w:hAnsi="Times New Roman" w:cs="Times New Roman"/>
                <w:color w:val="000000"/>
                <w:kern w:val="0"/>
                <w:szCs w:val="21"/>
              </w:rPr>
              <w:t>MCU</w:t>
            </w:r>
            <w:r w:rsidRPr="00950C2D">
              <w:rPr>
                <w:rFonts w:ascii="Times New Roman" w:eastAsia="宋体" w:hAnsi="Times New Roman" w:cs="Times New Roman"/>
                <w:color w:val="000000"/>
                <w:kern w:val="0"/>
                <w:szCs w:val="21"/>
              </w:rPr>
              <w:t>所连接的终端进行操作控制，如查看终端信息、广播会场、视频选看等；</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19</w:t>
            </w:r>
            <w:r w:rsidRPr="00950C2D">
              <w:rPr>
                <w:rFonts w:ascii="Times New Roman" w:eastAsia="宋体" w:hAnsi="Times New Roman" w:cs="Times New Roman"/>
                <w:color w:val="000000"/>
                <w:kern w:val="0"/>
                <w:szCs w:val="21"/>
              </w:rPr>
              <w:t>）具备不少于</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个千兆以太网口，支持网口热备份；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20</w:t>
            </w:r>
            <w:r w:rsidRPr="00950C2D">
              <w:rPr>
                <w:rFonts w:ascii="Times New Roman" w:eastAsia="宋体" w:hAnsi="Times New Roman" w:cs="Times New Roman"/>
                <w:color w:val="000000"/>
                <w:kern w:val="0"/>
                <w:szCs w:val="21"/>
              </w:rPr>
              <w:t>）具备较强的网络抗丢包能力，在</w:t>
            </w:r>
            <w:r w:rsidRPr="00950C2D">
              <w:rPr>
                <w:rFonts w:ascii="Times New Roman" w:eastAsia="宋体" w:hAnsi="Times New Roman" w:cs="Times New Roman"/>
                <w:color w:val="000000"/>
                <w:kern w:val="0"/>
                <w:szCs w:val="21"/>
              </w:rPr>
              <w:t>IP</w:t>
            </w:r>
            <w:r w:rsidRPr="00950C2D">
              <w:rPr>
                <w:rFonts w:ascii="Times New Roman" w:eastAsia="宋体" w:hAnsi="Times New Roman" w:cs="Times New Roman"/>
                <w:color w:val="000000"/>
                <w:kern w:val="0"/>
                <w:szCs w:val="21"/>
              </w:rPr>
              <w:t>网络达到</w:t>
            </w:r>
            <w:r w:rsidRPr="00950C2D">
              <w:rPr>
                <w:rFonts w:ascii="Times New Roman" w:eastAsia="宋体" w:hAnsi="Times New Roman" w:cs="Times New Roman"/>
                <w:color w:val="000000"/>
                <w:kern w:val="0"/>
                <w:szCs w:val="21"/>
              </w:rPr>
              <w:t>20%</w:t>
            </w:r>
            <w:r w:rsidRPr="00950C2D">
              <w:rPr>
                <w:rFonts w:ascii="Times New Roman" w:eastAsia="宋体" w:hAnsi="Times New Roman" w:cs="Times New Roman"/>
                <w:color w:val="000000"/>
                <w:kern w:val="0"/>
                <w:szCs w:val="21"/>
              </w:rPr>
              <w:t>丢包率情况下声音清晰、图像流畅、无马赛克，</w:t>
            </w:r>
            <w:r w:rsidRPr="00950C2D">
              <w:rPr>
                <w:rFonts w:ascii="Times New Roman" w:eastAsia="宋体" w:hAnsi="Times New Roman" w:cs="Times New Roman"/>
                <w:color w:val="000000"/>
                <w:kern w:val="0"/>
                <w:szCs w:val="21"/>
              </w:rPr>
              <w:t>30%</w:t>
            </w:r>
            <w:r w:rsidRPr="00950C2D">
              <w:rPr>
                <w:rFonts w:ascii="Times New Roman" w:eastAsia="宋体" w:hAnsi="Times New Roman" w:cs="Times New Roman"/>
                <w:color w:val="000000"/>
                <w:kern w:val="0"/>
                <w:szCs w:val="21"/>
              </w:rPr>
              <w:t>的丢包率情况下视频会议仍可进行，</w:t>
            </w:r>
            <w:r w:rsidRPr="00950C2D">
              <w:rPr>
                <w:rFonts w:ascii="Times New Roman" w:eastAsia="宋体" w:hAnsi="Times New Roman" w:cs="Times New Roman"/>
                <w:color w:val="000000"/>
                <w:kern w:val="0"/>
                <w:szCs w:val="21"/>
              </w:rPr>
              <w:t>70%</w:t>
            </w:r>
            <w:r w:rsidRPr="00950C2D">
              <w:rPr>
                <w:rFonts w:ascii="Times New Roman" w:eastAsia="宋体" w:hAnsi="Times New Roman" w:cs="Times New Roman"/>
                <w:color w:val="000000"/>
                <w:kern w:val="0"/>
                <w:szCs w:val="21"/>
              </w:rPr>
              <w:t>的丢包率情况下音频会议仍可召开；</w:t>
            </w:r>
          </w:p>
          <w:p w:rsidR="0027562C"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21</w:t>
            </w:r>
            <w:r w:rsidRPr="00950C2D">
              <w:rPr>
                <w:rFonts w:ascii="Times New Roman" w:eastAsia="宋体" w:hAnsi="Times New Roman" w:cs="Times New Roman"/>
                <w:color w:val="000000"/>
                <w:kern w:val="0"/>
                <w:szCs w:val="21"/>
              </w:rPr>
              <w:t>）配置</w:t>
            </w:r>
            <w:r>
              <w:rPr>
                <w:rFonts w:ascii="Times New Roman" w:eastAsia="宋体" w:hAnsi="Times New Roman" w:cs="Times New Roman" w:hint="eastAsia"/>
                <w:color w:val="000000"/>
                <w:kern w:val="0"/>
                <w:szCs w:val="21"/>
              </w:rPr>
              <w:t>不少于</w:t>
            </w: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个接入端口</w:t>
            </w:r>
            <w:r>
              <w:rPr>
                <w:rFonts w:ascii="Times New Roman" w:eastAsia="宋体" w:hAnsi="Times New Roman" w:cs="Times New Roman" w:hint="eastAsia"/>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E45F26">
              <w:rPr>
                <w:rFonts w:ascii="Times New Roman" w:eastAsia="宋体" w:hAnsi="Times New Roman" w:cs="Times New Roman"/>
                <w:b/>
                <w:kern w:val="0"/>
                <w:szCs w:val="21"/>
              </w:rPr>
              <w:t>（</w:t>
            </w:r>
            <w:r>
              <w:rPr>
                <w:rFonts w:ascii="Times New Roman" w:eastAsia="宋体" w:hAnsi="Times New Roman" w:cs="Times New Roman"/>
                <w:b/>
                <w:kern w:val="0"/>
                <w:szCs w:val="21"/>
              </w:rPr>
              <w:t>22</w:t>
            </w:r>
            <w:r w:rsidRPr="00E45F26">
              <w:rPr>
                <w:rFonts w:ascii="Times New Roman" w:eastAsia="宋体" w:hAnsi="Times New Roman" w:cs="Times New Roman"/>
                <w:b/>
                <w:kern w:val="0"/>
                <w:szCs w:val="21"/>
              </w:rPr>
              <w:t>）投标文件中须提供产品</w:t>
            </w:r>
            <w:r w:rsidRPr="00E45F26">
              <w:rPr>
                <w:rFonts w:ascii="Times New Roman" w:eastAsia="宋体" w:hAnsi="Times New Roman" w:cs="Times New Roman"/>
                <w:b/>
                <w:kern w:val="0"/>
                <w:szCs w:val="21"/>
              </w:rPr>
              <w:t>3C</w:t>
            </w:r>
            <w:r w:rsidRPr="00E45F26">
              <w:rPr>
                <w:rFonts w:ascii="Times New Roman" w:eastAsia="宋体" w:hAnsi="Times New Roman" w:cs="Times New Roman"/>
                <w:b/>
                <w:kern w:val="0"/>
                <w:szCs w:val="21"/>
              </w:rPr>
              <w:t>认证、电信设备入网证、</w:t>
            </w:r>
            <w:r w:rsidRPr="00E45F26">
              <w:rPr>
                <w:rFonts w:ascii="Times New Roman" w:eastAsia="宋体" w:hAnsi="Times New Roman" w:cs="Times New Roman"/>
                <w:b/>
                <w:kern w:val="0"/>
                <w:szCs w:val="21"/>
              </w:rPr>
              <w:t>RoHS</w:t>
            </w:r>
            <w:r w:rsidRPr="00E45F26">
              <w:rPr>
                <w:rFonts w:ascii="Times New Roman" w:eastAsia="宋体" w:hAnsi="Times New Roman" w:cs="Times New Roman"/>
                <w:b/>
                <w:kern w:val="0"/>
                <w:szCs w:val="21"/>
              </w:rPr>
              <w:t>认证证书的影印件或扫描件。</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2</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高清视频会议控制软件</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）会议控制软件要求全中文图形化操作界面，采用</w:t>
            </w:r>
            <w:r w:rsidRPr="00950C2D">
              <w:rPr>
                <w:rFonts w:ascii="Times New Roman" w:eastAsia="宋体" w:hAnsi="Times New Roman" w:cs="Times New Roman"/>
                <w:color w:val="000000"/>
                <w:kern w:val="0"/>
                <w:szCs w:val="21"/>
              </w:rPr>
              <w:t>B/S</w:t>
            </w:r>
            <w:r w:rsidRPr="00950C2D">
              <w:rPr>
                <w:rFonts w:ascii="Times New Roman" w:eastAsia="宋体" w:hAnsi="Times New Roman" w:cs="Times New Roman"/>
                <w:color w:val="000000"/>
                <w:kern w:val="0"/>
                <w:szCs w:val="21"/>
              </w:rPr>
              <w:t>设计结构，由</w:t>
            </w:r>
            <w:r w:rsidRPr="00950C2D">
              <w:rPr>
                <w:rFonts w:ascii="Times New Roman" w:eastAsia="宋体" w:hAnsi="Times New Roman" w:cs="Times New Roman"/>
                <w:color w:val="000000"/>
                <w:kern w:val="0"/>
                <w:szCs w:val="21"/>
              </w:rPr>
              <w:t>MCU</w:t>
            </w:r>
            <w:r w:rsidRPr="00950C2D">
              <w:rPr>
                <w:rFonts w:ascii="Times New Roman" w:eastAsia="宋体" w:hAnsi="Times New Roman" w:cs="Times New Roman"/>
                <w:color w:val="000000"/>
                <w:kern w:val="0"/>
                <w:szCs w:val="21"/>
              </w:rPr>
              <w:t>内置</w:t>
            </w:r>
            <w:r w:rsidRPr="00950C2D">
              <w:rPr>
                <w:rFonts w:ascii="Times New Roman" w:eastAsia="宋体" w:hAnsi="Times New Roman" w:cs="Times New Roman"/>
                <w:color w:val="000000"/>
                <w:kern w:val="0"/>
                <w:szCs w:val="21"/>
              </w:rPr>
              <w:t>Web</w:t>
            </w:r>
            <w:r w:rsidRPr="00950C2D">
              <w:rPr>
                <w:rFonts w:ascii="Times New Roman" w:eastAsia="宋体" w:hAnsi="Times New Roman" w:cs="Times New Roman"/>
                <w:color w:val="000000"/>
                <w:kern w:val="0"/>
                <w:szCs w:val="21"/>
              </w:rPr>
              <w:t>服务器，客户端</w:t>
            </w:r>
            <w:r w:rsidRPr="00950C2D">
              <w:rPr>
                <w:rFonts w:ascii="Times New Roman" w:eastAsia="宋体" w:hAnsi="Times New Roman" w:cs="Times New Roman"/>
                <w:color w:val="000000"/>
                <w:kern w:val="0"/>
                <w:szCs w:val="21"/>
              </w:rPr>
              <w:t>PC</w:t>
            </w:r>
            <w:r w:rsidRPr="00950C2D">
              <w:rPr>
                <w:rFonts w:ascii="Times New Roman" w:eastAsia="宋体" w:hAnsi="Times New Roman" w:cs="Times New Roman"/>
                <w:color w:val="000000"/>
                <w:kern w:val="0"/>
                <w:szCs w:val="21"/>
              </w:rPr>
              <w:t>通过</w:t>
            </w:r>
            <w:r w:rsidRPr="00950C2D">
              <w:rPr>
                <w:rFonts w:ascii="Times New Roman" w:eastAsia="宋体" w:hAnsi="Times New Roman" w:cs="Times New Roman"/>
                <w:color w:val="000000"/>
                <w:kern w:val="0"/>
                <w:szCs w:val="21"/>
              </w:rPr>
              <w:t>WEB</w:t>
            </w:r>
            <w:r w:rsidRPr="00950C2D">
              <w:rPr>
                <w:rFonts w:ascii="Times New Roman" w:eastAsia="宋体" w:hAnsi="Times New Roman" w:cs="Times New Roman"/>
                <w:color w:val="000000"/>
                <w:kern w:val="0"/>
                <w:szCs w:val="21"/>
              </w:rPr>
              <w:t>方式登录；</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）支持会议模板的创建、保存、修改、删除，在模板中可设置会议编码格式、速率、分辨率等参数；</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）可通过管理界面创建即时召开或者预约会议，可以任意设置会议时长；</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）会议召开时支持以树形分层方式显示与会终端，级联会议时上级控制界面可直接对下级</w:t>
            </w:r>
            <w:r w:rsidRPr="00950C2D">
              <w:rPr>
                <w:rFonts w:ascii="Times New Roman" w:eastAsia="宋体" w:hAnsi="Times New Roman" w:cs="Times New Roman"/>
                <w:color w:val="000000"/>
                <w:kern w:val="0"/>
                <w:szCs w:val="21"/>
              </w:rPr>
              <w:t>MCU</w:t>
            </w:r>
            <w:r w:rsidRPr="00950C2D">
              <w:rPr>
                <w:rFonts w:ascii="Times New Roman" w:eastAsia="宋体" w:hAnsi="Times New Roman" w:cs="Times New Roman"/>
                <w:color w:val="000000"/>
                <w:kern w:val="0"/>
                <w:szCs w:val="21"/>
              </w:rPr>
              <w:t>所连接的终端进行操作控制；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）支持中文地址薄功能，能够添加、删除、编辑与会终端；</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）会议控制软件具备录播控制功能，可进行开始、停止录放像控制；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）支持图像预览功能，可以通过控制台预览任一会场终端的实时动态图像，可同时预览</w:t>
            </w:r>
            <w:r w:rsidRPr="00950C2D">
              <w:rPr>
                <w:rFonts w:ascii="Times New Roman" w:eastAsia="宋体" w:hAnsi="Times New Roman" w:cs="Times New Roman"/>
                <w:color w:val="000000"/>
                <w:kern w:val="0"/>
                <w:szCs w:val="21"/>
              </w:rPr>
              <w:t>9</w:t>
            </w:r>
            <w:r w:rsidRPr="00950C2D">
              <w:rPr>
                <w:rFonts w:ascii="Times New Roman" w:eastAsia="宋体" w:hAnsi="Times New Roman" w:cs="Times New Roman"/>
                <w:color w:val="000000"/>
                <w:kern w:val="0"/>
                <w:szCs w:val="21"/>
              </w:rPr>
              <w:t>路及以上会场图像</w:t>
            </w:r>
            <w:r w:rsidRPr="0088095F">
              <w:rPr>
                <w:rFonts w:ascii="Times New Roman" w:eastAsia="宋体" w:hAnsi="Times New Roman" w:cs="Times New Roman"/>
                <w:b/>
                <w:color w:val="000000"/>
                <w:kern w:val="0"/>
                <w:szCs w:val="21"/>
              </w:rPr>
              <w:t>（需提供软件界面截图证明）</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E45F26">
              <w:rPr>
                <w:rFonts w:ascii="Segoe UI Symbol" w:eastAsia="宋体" w:hAnsi="Segoe UI Symbol" w:cs="Segoe UI Symbol"/>
                <w:b/>
                <w:kern w:val="0"/>
                <w:szCs w:val="21"/>
              </w:rPr>
              <w:t>★</w:t>
            </w:r>
            <w:r w:rsidRPr="00E45F26">
              <w:rPr>
                <w:rFonts w:ascii="Times New Roman" w:eastAsia="宋体" w:hAnsi="Times New Roman" w:cs="Times New Roman"/>
                <w:b/>
                <w:kern w:val="0"/>
                <w:szCs w:val="21"/>
              </w:rPr>
              <w:t>（</w:t>
            </w:r>
            <w:r>
              <w:rPr>
                <w:rFonts w:ascii="Times New Roman" w:eastAsia="宋体" w:hAnsi="Times New Roman" w:cs="Times New Roman"/>
                <w:b/>
                <w:kern w:val="0"/>
                <w:szCs w:val="21"/>
              </w:rPr>
              <w:t>8</w:t>
            </w:r>
            <w:r w:rsidRPr="00E45F26">
              <w:rPr>
                <w:rFonts w:ascii="Times New Roman" w:eastAsia="宋体" w:hAnsi="Times New Roman" w:cs="Times New Roman"/>
                <w:b/>
                <w:kern w:val="0"/>
                <w:szCs w:val="21"/>
              </w:rPr>
              <w:t>）需与高清多点控制单元为同一品牌；投标文件中须提供国家版权局颁发的计算机软件著作权登记证书的</w:t>
            </w:r>
            <w:r w:rsidRPr="00E45F26">
              <w:rPr>
                <w:rFonts w:ascii="Times New Roman" w:eastAsia="宋体" w:hAnsi="Times New Roman" w:cs="Times New Roman"/>
                <w:b/>
                <w:kern w:val="0"/>
                <w:szCs w:val="21"/>
              </w:rPr>
              <w:lastRenderedPageBreak/>
              <w:t>影印件或扫描件。</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3</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视频会议录播系统</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）采用</w:t>
            </w:r>
            <w:r w:rsidRPr="00950C2D">
              <w:rPr>
                <w:rFonts w:ascii="Times New Roman" w:eastAsia="宋体" w:hAnsi="Times New Roman" w:cs="Times New Roman"/>
                <w:color w:val="000000"/>
                <w:kern w:val="0"/>
                <w:szCs w:val="21"/>
              </w:rPr>
              <w:t>19</w:t>
            </w:r>
            <w:r w:rsidRPr="00950C2D">
              <w:rPr>
                <w:rFonts w:ascii="Times New Roman" w:eastAsia="宋体" w:hAnsi="Times New Roman" w:cs="Times New Roman"/>
                <w:color w:val="000000"/>
                <w:kern w:val="0"/>
                <w:szCs w:val="21"/>
              </w:rPr>
              <w:t>英寸标准机架式结构，嵌入式一体化设计，支持设备长时间稳定运行；</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ITU-T H.323</w:t>
            </w:r>
            <w:r w:rsidRPr="00950C2D">
              <w:rPr>
                <w:rFonts w:ascii="Times New Roman" w:eastAsia="宋体" w:hAnsi="Times New Roman" w:cs="Times New Roman"/>
                <w:color w:val="000000"/>
                <w:kern w:val="0"/>
                <w:szCs w:val="21"/>
              </w:rPr>
              <w:t>和</w:t>
            </w:r>
            <w:r w:rsidRPr="00950C2D">
              <w:rPr>
                <w:rFonts w:ascii="Times New Roman" w:eastAsia="宋体" w:hAnsi="Times New Roman" w:cs="Times New Roman"/>
                <w:color w:val="000000"/>
                <w:kern w:val="0"/>
                <w:szCs w:val="21"/>
              </w:rPr>
              <w:t>IETF SIP</w:t>
            </w:r>
            <w:r w:rsidRPr="00950C2D">
              <w:rPr>
                <w:rFonts w:ascii="Times New Roman" w:eastAsia="宋体" w:hAnsi="Times New Roman" w:cs="Times New Roman"/>
                <w:color w:val="000000"/>
                <w:kern w:val="0"/>
                <w:szCs w:val="21"/>
              </w:rPr>
              <w:t>通信标准；</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H.264 High Profile</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H.265</w:t>
            </w:r>
            <w:r w:rsidRPr="00950C2D">
              <w:rPr>
                <w:rFonts w:ascii="Times New Roman" w:eastAsia="宋体" w:hAnsi="Times New Roman" w:cs="Times New Roman"/>
                <w:color w:val="000000"/>
                <w:kern w:val="0"/>
                <w:szCs w:val="21"/>
              </w:rPr>
              <w:t>视频编解码协议；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G.722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G.728</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G.722.1AnnexC</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MP3</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G.719</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 xml:space="preserve">MPEG4-AAC </w:t>
            </w:r>
            <w:r w:rsidRPr="00950C2D">
              <w:rPr>
                <w:rFonts w:ascii="Times New Roman" w:eastAsia="宋体" w:hAnsi="Times New Roman" w:cs="Times New Roman"/>
                <w:color w:val="000000"/>
                <w:kern w:val="0"/>
                <w:szCs w:val="21"/>
              </w:rPr>
              <w:t>等音频协议；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H.239</w:t>
            </w:r>
            <w:r w:rsidRPr="00950C2D">
              <w:rPr>
                <w:rFonts w:ascii="Times New Roman" w:eastAsia="宋体" w:hAnsi="Times New Roman" w:cs="Times New Roman"/>
                <w:color w:val="000000"/>
                <w:kern w:val="0"/>
                <w:szCs w:val="21"/>
              </w:rPr>
              <w:t>标准双流协议在保证主视频</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前提下，辅视频也可以支持到</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）会议速率最大支持</w:t>
            </w:r>
            <w:r w:rsidRPr="00950C2D">
              <w:rPr>
                <w:rFonts w:ascii="Times New Roman" w:eastAsia="宋体" w:hAnsi="Times New Roman" w:cs="Times New Roman"/>
                <w:color w:val="000000"/>
                <w:kern w:val="0"/>
                <w:szCs w:val="21"/>
              </w:rPr>
              <w:t>8Mbps</w:t>
            </w:r>
            <w:r w:rsidRPr="00950C2D">
              <w:rPr>
                <w:rFonts w:ascii="Times New Roman" w:eastAsia="宋体" w:hAnsi="Times New Roman" w:cs="Times New Roman"/>
                <w:color w:val="000000"/>
                <w:kern w:val="0"/>
                <w:szCs w:val="21"/>
              </w:rPr>
              <w:t>带宽进行录制；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1080p60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1080p30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720p30</w:t>
            </w:r>
            <w:r w:rsidRPr="00950C2D">
              <w:rPr>
                <w:rFonts w:ascii="Times New Roman" w:eastAsia="宋体" w:hAnsi="Times New Roman" w:cs="Times New Roman"/>
                <w:color w:val="000000"/>
                <w:kern w:val="0"/>
                <w:szCs w:val="21"/>
              </w:rPr>
              <w:t>高清图像格式录制，并向下兼容</w:t>
            </w:r>
            <w:r w:rsidRPr="00950C2D">
              <w:rPr>
                <w:rFonts w:ascii="Times New Roman" w:eastAsia="宋体" w:hAnsi="Times New Roman" w:cs="Times New Roman"/>
                <w:color w:val="000000"/>
                <w:kern w:val="0"/>
                <w:szCs w:val="21"/>
              </w:rPr>
              <w:t>4CIF</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CIF</w:t>
            </w:r>
            <w:r w:rsidRPr="00950C2D">
              <w:rPr>
                <w:rFonts w:ascii="Times New Roman" w:eastAsia="宋体" w:hAnsi="Times New Roman" w:cs="Times New Roman"/>
                <w:color w:val="000000"/>
                <w:kern w:val="0"/>
                <w:szCs w:val="21"/>
              </w:rPr>
              <w:t>标清图像格式；</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）支持多种录像方式，包括终端的单点录像、多点会议的广播录像和多点会议中的某个终端录像；</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9</w:t>
            </w:r>
            <w:r w:rsidRPr="00950C2D">
              <w:rPr>
                <w:rFonts w:ascii="Times New Roman" w:eastAsia="宋体" w:hAnsi="Times New Roman" w:cs="Times New Roman"/>
                <w:color w:val="000000"/>
                <w:kern w:val="0"/>
                <w:szCs w:val="21"/>
              </w:rPr>
              <w:t>）支持不少于</w:t>
            </w:r>
            <w:r w:rsidRPr="00950C2D">
              <w:rPr>
                <w:rFonts w:ascii="Times New Roman" w:eastAsia="宋体" w:hAnsi="Times New Roman" w:cs="Times New Roman"/>
                <w:color w:val="000000"/>
                <w:kern w:val="0"/>
                <w:szCs w:val="21"/>
              </w:rPr>
              <w:t>20</w:t>
            </w:r>
            <w:r w:rsidRPr="00950C2D">
              <w:rPr>
                <w:rFonts w:ascii="Times New Roman" w:eastAsia="宋体" w:hAnsi="Times New Roman" w:cs="Times New Roman"/>
                <w:color w:val="000000"/>
                <w:kern w:val="0"/>
                <w:szCs w:val="21"/>
              </w:rPr>
              <w:t>组会议录像，会议分辨率支持</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w:t>
            </w:r>
            <w:r w:rsidRPr="00950C2D">
              <w:rPr>
                <w:rFonts w:ascii="Times New Roman" w:eastAsia="宋体" w:hAnsi="Times New Roman" w:cs="Times New Roman"/>
                <w:color w:val="000000"/>
                <w:kern w:val="0"/>
                <w:szCs w:val="21"/>
              </w:rPr>
              <w:t>）录播服务器内置的硬盘不小于</w:t>
            </w:r>
            <w:r w:rsidRPr="00950C2D">
              <w:rPr>
                <w:rFonts w:ascii="Times New Roman" w:eastAsia="宋体" w:hAnsi="Times New Roman" w:cs="Times New Roman"/>
                <w:color w:val="000000"/>
                <w:kern w:val="0"/>
                <w:szCs w:val="21"/>
              </w:rPr>
              <w:t>4TB,</w:t>
            </w:r>
            <w:r w:rsidRPr="00950C2D">
              <w:rPr>
                <w:rFonts w:ascii="Times New Roman" w:eastAsia="宋体" w:hAnsi="Times New Roman" w:cs="Times New Roman"/>
                <w:color w:val="000000"/>
                <w:kern w:val="0"/>
                <w:szCs w:val="21"/>
              </w:rPr>
              <w:t>可满足</w:t>
            </w:r>
            <w:r w:rsidRPr="00950C2D">
              <w:rPr>
                <w:rFonts w:ascii="Times New Roman" w:eastAsia="宋体" w:hAnsi="Times New Roman" w:cs="Times New Roman"/>
                <w:color w:val="000000"/>
                <w:kern w:val="0"/>
                <w:szCs w:val="21"/>
              </w:rPr>
              <w:t>1000</w:t>
            </w:r>
            <w:r w:rsidRPr="00950C2D">
              <w:rPr>
                <w:rFonts w:ascii="Times New Roman" w:eastAsia="宋体" w:hAnsi="Times New Roman" w:cs="Times New Roman"/>
                <w:color w:val="000000"/>
                <w:kern w:val="0"/>
                <w:szCs w:val="21"/>
              </w:rPr>
              <w:t>小时</w:t>
            </w:r>
            <w:r w:rsidRPr="00950C2D">
              <w:rPr>
                <w:rFonts w:ascii="Times New Roman" w:eastAsia="宋体" w:hAnsi="Times New Roman" w:cs="Times New Roman"/>
                <w:color w:val="000000"/>
                <w:kern w:val="0"/>
                <w:szCs w:val="21"/>
              </w:rPr>
              <w:t>4M</w:t>
            </w:r>
            <w:r w:rsidRPr="00950C2D">
              <w:rPr>
                <w:rFonts w:ascii="Times New Roman" w:eastAsia="宋体" w:hAnsi="Times New Roman" w:cs="Times New Roman"/>
                <w:color w:val="000000"/>
                <w:kern w:val="0"/>
                <w:szCs w:val="21"/>
              </w:rPr>
              <w:t>会议录像存储；</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11</w:t>
            </w:r>
            <w:r w:rsidRPr="00950C2D">
              <w:rPr>
                <w:rFonts w:ascii="Times New Roman" w:eastAsia="宋体" w:hAnsi="Times New Roman" w:cs="Times New Roman"/>
                <w:color w:val="000000"/>
                <w:kern w:val="0"/>
                <w:szCs w:val="21"/>
              </w:rPr>
              <w:t>）直播数并发不少于</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组会议，会议分辨率支持</w:t>
            </w:r>
            <w:r w:rsidRPr="00950C2D">
              <w:rPr>
                <w:rFonts w:ascii="Times New Roman" w:eastAsia="宋体" w:hAnsi="Times New Roman" w:cs="Times New Roman"/>
                <w:color w:val="000000"/>
                <w:kern w:val="0"/>
                <w:szCs w:val="21"/>
              </w:rPr>
              <w:t>1080p</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）支持不少于</w:t>
            </w:r>
            <w:r w:rsidRPr="00950C2D">
              <w:rPr>
                <w:rFonts w:ascii="Times New Roman" w:eastAsia="宋体" w:hAnsi="Times New Roman" w:cs="Times New Roman"/>
                <w:color w:val="000000"/>
                <w:kern w:val="0"/>
                <w:szCs w:val="21"/>
              </w:rPr>
              <w:t>3000</w:t>
            </w:r>
            <w:r w:rsidRPr="00950C2D">
              <w:rPr>
                <w:rFonts w:ascii="Times New Roman" w:eastAsia="宋体" w:hAnsi="Times New Roman" w:cs="Times New Roman"/>
                <w:color w:val="000000"/>
                <w:kern w:val="0"/>
                <w:szCs w:val="21"/>
              </w:rPr>
              <w:t>方用户同时观看；</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13</w:t>
            </w:r>
            <w:r w:rsidRPr="00950C2D">
              <w:rPr>
                <w:rFonts w:ascii="Times New Roman" w:eastAsia="宋体" w:hAnsi="Times New Roman" w:cs="Times New Roman"/>
                <w:color w:val="000000"/>
                <w:kern w:val="0"/>
                <w:szCs w:val="21"/>
              </w:rPr>
              <w:t>）支持播放器同时播放不少于</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路图像，每个图像都可以达到</w:t>
            </w:r>
            <w:r w:rsidRPr="00950C2D">
              <w:rPr>
                <w:rFonts w:ascii="Times New Roman" w:eastAsia="宋体" w:hAnsi="Times New Roman" w:cs="Times New Roman"/>
                <w:color w:val="000000"/>
                <w:kern w:val="0"/>
                <w:szCs w:val="21"/>
              </w:rPr>
              <w:t>1080p60fps</w:t>
            </w:r>
            <w:r w:rsidRPr="00950C2D">
              <w:rPr>
                <w:rFonts w:ascii="Times New Roman" w:eastAsia="宋体" w:hAnsi="Times New Roman" w:cs="Times New Roman"/>
                <w:color w:val="000000"/>
                <w:kern w:val="0"/>
                <w:szCs w:val="21"/>
              </w:rPr>
              <w:t>分辨率，并且每个图像都可全屏播放；</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14</w:t>
            </w:r>
            <w:r w:rsidRPr="00950C2D">
              <w:rPr>
                <w:rFonts w:ascii="Times New Roman" w:eastAsia="宋体" w:hAnsi="Times New Roman" w:cs="Times New Roman"/>
                <w:color w:val="000000"/>
                <w:kern w:val="0"/>
                <w:szCs w:val="21"/>
              </w:rPr>
              <w:t>）支持发布文件，发布后普通用户即可点播该文件，未发布的文件，普通用户无法看到该文件；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15</w:t>
            </w:r>
            <w:r w:rsidRPr="00950C2D">
              <w:rPr>
                <w:rFonts w:ascii="Times New Roman" w:eastAsia="宋体" w:hAnsi="Times New Roman" w:cs="Times New Roman"/>
                <w:color w:val="000000"/>
                <w:kern w:val="0"/>
                <w:szCs w:val="21"/>
              </w:rPr>
              <w:t>）支持会议放像功能，在多点会议中选择某个文件进行放像，所有会场都观看录像文件；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16</w:t>
            </w:r>
            <w:r w:rsidRPr="00950C2D">
              <w:rPr>
                <w:rFonts w:ascii="Times New Roman" w:eastAsia="宋体" w:hAnsi="Times New Roman" w:cs="Times New Roman"/>
                <w:color w:val="000000"/>
                <w:kern w:val="0"/>
                <w:szCs w:val="21"/>
              </w:rPr>
              <w:t>）支持模糊搜索文件、下载文件、修改、删除文件；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17</w:t>
            </w:r>
            <w:r w:rsidRPr="00950C2D">
              <w:rPr>
                <w:rFonts w:ascii="Times New Roman" w:eastAsia="宋体" w:hAnsi="Times New Roman" w:cs="Times New Roman"/>
                <w:color w:val="000000"/>
                <w:kern w:val="0"/>
                <w:szCs w:val="21"/>
              </w:rPr>
              <w:t>）具备不少于</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个</w:t>
            </w:r>
            <w:r w:rsidRPr="00950C2D">
              <w:rPr>
                <w:rFonts w:ascii="Times New Roman" w:eastAsia="宋体" w:hAnsi="Times New Roman" w:cs="Times New Roman"/>
                <w:color w:val="000000"/>
                <w:kern w:val="0"/>
                <w:szCs w:val="21"/>
              </w:rPr>
              <w:t>10/100/1000M</w:t>
            </w:r>
            <w:r w:rsidRPr="00950C2D">
              <w:rPr>
                <w:rFonts w:ascii="Times New Roman" w:eastAsia="宋体" w:hAnsi="Times New Roman" w:cs="Times New Roman"/>
                <w:color w:val="000000"/>
                <w:kern w:val="0"/>
                <w:szCs w:val="21"/>
              </w:rPr>
              <w:t>以太网口；</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18</w:t>
            </w:r>
            <w:r w:rsidRPr="00950C2D">
              <w:rPr>
                <w:rFonts w:ascii="Times New Roman" w:eastAsia="宋体" w:hAnsi="Times New Roman" w:cs="Times New Roman"/>
                <w:color w:val="000000"/>
                <w:kern w:val="0"/>
                <w:szCs w:val="21"/>
              </w:rPr>
              <w:t>）具备较强的网络抗丢包能力，在</w:t>
            </w:r>
            <w:r w:rsidRPr="00950C2D">
              <w:rPr>
                <w:rFonts w:ascii="Times New Roman" w:eastAsia="宋体" w:hAnsi="Times New Roman" w:cs="Times New Roman"/>
                <w:color w:val="000000"/>
                <w:kern w:val="0"/>
                <w:szCs w:val="21"/>
              </w:rPr>
              <w:t>IP</w:t>
            </w:r>
            <w:r w:rsidRPr="00950C2D">
              <w:rPr>
                <w:rFonts w:ascii="Times New Roman" w:eastAsia="宋体" w:hAnsi="Times New Roman" w:cs="Times New Roman"/>
                <w:color w:val="000000"/>
                <w:kern w:val="0"/>
                <w:szCs w:val="21"/>
              </w:rPr>
              <w:t>网络达到</w:t>
            </w:r>
            <w:r w:rsidRPr="00950C2D">
              <w:rPr>
                <w:rFonts w:ascii="Times New Roman" w:eastAsia="宋体" w:hAnsi="Times New Roman" w:cs="Times New Roman"/>
                <w:color w:val="000000"/>
                <w:kern w:val="0"/>
                <w:szCs w:val="21"/>
              </w:rPr>
              <w:t>20%</w:t>
            </w:r>
            <w:r w:rsidRPr="00950C2D">
              <w:rPr>
                <w:rFonts w:ascii="Times New Roman" w:eastAsia="宋体" w:hAnsi="Times New Roman" w:cs="Times New Roman"/>
                <w:color w:val="000000"/>
                <w:kern w:val="0"/>
                <w:szCs w:val="21"/>
              </w:rPr>
              <w:t>丢包情况下声音清晰、图像流畅，</w:t>
            </w:r>
            <w:r w:rsidRPr="00950C2D">
              <w:rPr>
                <w:rFonts w:ascii="Times New Roman" w:eastAsia="宋体" w:hAnsi="Times New Roman" w:cs="Times New Roman"/>
                <w:color w:val="000000"/>
                <w:kern w:val="0"/>
                <w:szCs w:val="21"/>
              </w:rPr>
              <w:t>30%</w:t>
            </w:r>
            <w:r w:rsidRPr="00950C2D">
              <w:rPr>
                <w:rFonts w:ascii="Times New Roman" w:eastAsia="宋体" w:hAnsi="Times New Roman" w:cs="Times New Roman"/>
                <w:color w:val="000000"/>
                <w:kern w:val="0"/>
                <w:szCs w:val="21"/>
              </w:rPr>
              <w:t>丢包情况下，会议仍可进行，</w:t>
            </w:r>
            <w:r w:rsidRPr="00950C2D">
              <w:rPr>
                <w:rFonts w:ascii="Times New Roman" w:eastAsia="宋体" w:hAnsi="Times New Roman" w:cs="Times New Roman"/>
                <w:color w:val="000000"/>
                <w:kern w:val="0"/>
                <w:szCs w:val="21"/>
              </w:rPr>
              <w:t>70%</w:t>
            </w:r>
            <w:r w:rsidRPr="00950C2D">
              <w:rPr>
                <w:rFonts w:ascii="Times New Roman" w:eastAsia="宋体" w:hAnsi="Times New Roman" w:cs="Times New Roman"/>
                <w:color w:val="000000"/>
                <w:kern w:val="0"/>
                <w:szCs w:val="21"/>
              </w:rPr>
              <w:t>丢包情况下，音频会议仍可进行，声音基本清晰（需提供权威机构检测报告证明）；</w:t>
            </w:r>
          </w:p>
          <w:p w:rsidR="0027562C" w:rsidRPr="00950C2D" w:rsidRDefault="0027562C" w:rsidP="00C416EA">
            <w:pPr>
              <w:widowControl/>
              <w:jc w:val="left"/>
              <w:rPr>
                <w:rFonts w:ascii="Times New Roman" w:eastAsia="宋体" w:hAnsi="Times New Roman" w:cs="Times New Roman"/>
                <w:color w:val="000000"/>
                <w:kern w:val="0"/>
                <w:szCs w:val="21"/>
              </w:rPr>
            </w:pPr>
            <w:r w:rsidRPr="00E45F26">
              <w:rPr>
                <w:rFonts w:ascii="Segoe UI Symbol" w:eastAsia="宋体" w:hAnsi="Segoe UI Symbol" w:cs="Segoe UI Symbol"/>
                <w:b/>
                <w:kern w:val="0"/>
                <w:szCs w:val="21"/>
              </w:rPr>
              <w:t>★</w:t>
            </w:r>
            <w:r w:rsidRPr="00E45F26">
              <w:rPr>
                <w:rFonts w:ascii="Times New Roman" w:eastAsia="宋体" w:hAnsi="Times New Roman" w:cs="Times New Roman"/>
                <w:b/>
                <w:kern w:val="0"/>
                <w:szCs w:val="21"/>
              </w:rPr>
              <w:t>（</w:t>
            </w:r>
            <w:r>
              <w:rPr>
                <w:rFonts w:ascii="Times New Roman" w:eastAsia="宋体" w:hAnsi="Times New Roman" w:cs="Times New Roman" w:hint="eastAsia"/>
                <w:b/>
                <w:kern w:val="0"/>
                <w:szCs w:val="21"/>
              </w:rPr>
              <w:t>1</w:t>
            </w:r>
            <w:r w:rsidRPr="00E45F26">
              <w:rPr>
                <w:rFonts w:ascii="Times New Roman" w:eastAsia="宋体" w:hAnsi="Times New Roman" w:cs="Times New Roman"/>
                <w:b/>
                <w:kern w:val="0"/>
                <w:szCs w:val="21"/>
              </w:rPr>
              <w:t>9</w:t>
            </w:r>
            <w:r w:rsidRPr="00E45F26">
              <w:rPr>
                <w:rFonts w:ascii="Times New Roman" w:eastAsia="宋体" w:hAnsi="Times New Roman" w:cs="Times New Roman"/>
                <w:b/>
                <w:kern w:val="0"/>
                <w:szCs w:val="21"/>
              </w:rPr>
              <w:t>）需与高清多点控制单元为同一品牌；投标文件中须提供产品</w:t>
            </w:r>
            <w:r w:rsidRPr="00E45F26">
              <w:rPr>
                <w:rFonts w:ascii="Times New Roman" w:eastAsia="宋体" w:hAnsi="Times New Roman" w:cs="Times New Roman"/>
                <w:b/>
                <w:kern w:val="0"/>
                <w:szCs w:val="21"/>
              </w:rPr>
              <w:t>3C</w:t>
            </w:r>
            <w:r w:rsidRPr="00E45F26">
              <w:rPr>
                <w:rFonts w:ascii="Times New Roman" w:eastAsia="宋体" w:hAnsi="Times New Roman" w:cs="Times New Roman"/>
                <w:b/>
                <w:kern w:val="0"/>
                <w:szCs w:val="21"/>
              </w:rPr>
              <w:t>认证、电信设备入网证证书的影印件或扫描件。</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4</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高清视频会议终端</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）采用硬件分体式结构</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嵌入式操作系统，非</w:t>
            </w:r>
            <w:r w:rsidRPr="00950C2D">
              <w:rPr>
                <w:rFonts w:ascii="Times New Roman" w:eastAsia="宋体" w:hAnsi="Times New Roman" w:cs="Times New Roman"/>
                <w:color w:val="000000"/>
                <w:kern w:val="0"/>
                <w:szCs w:val="21"/>
              </w:rPr>
              <w:t>PC</w:t>
            </w:r>
            <w:r w:rsidRPr="00950C2D">
              <w:rPr>
                <w:rFonts w:ascii="Times New Roman" w:eastAsia="宋体" w:hAnsi="Times New Roman" w:cs="Times New Roman"/>
                <w:color w:val="000000"/>
                <w:kern w:val="0"/>
                <w:szCs w:val="21"/>
              </w:rPr>
              <w:t>架构、非工控机架构；</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）会议速率支持</w:t>
            </w:r>
            <w:r w:rsidRPr="00950C2D">
              <w:rPr>
                <w:rFonts w:ascii="Times New Roman" w:eastAsia="宋体" w:hAnsi="Times New Roman" w:cs="Times New Roman"/>
                <w:color w:val="000000"/>
                <w:kern w:val="0"/>
                <w:szCs w:val="21"/>
              </w:rPr>
              <w:t>128Kbps—8Mbps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H.323</w:t>
            </w:r>
            <w:r w:rsidRPr="00950C2D">
              <w:rPr>
                <w:rFonts w:ascii="Times New Roman" w:eastAsia="宋体" w:hAnsi="Times New Roman" w:cs="Times New Roman"/>
                <w:color w:val="000000"/>
                <w:kern w:val="0"/>
                <w:szCs w:val="21"/>
              </w:rPr>
              <w:t>和</w:t>
            </w:r>
            <w:r w:rsidRPr="00950C2D">
              <w:rPr>
                <w:rFonts w:ascii="Times New Roman" w:eastAsia="宋体" w:hAnsi="Times New Roman" w:cs="Times New Roman"/>
                <w:color w:val="000000"/>
                <w:kern w:val="0"/>
                <w:szCs w:val="21"/>
              </w:rPr>
              <w:t>SIP</w:t>
            </w:r>
            <w:r w:rsidRPr="00950C2D">
              <w:rPr>
                <w:rFonts w:ascii="Times New Roman" w:eastAsia="宋体" w:hAnsi="Times New Roman" w:cs="Times New Roman"/>
                <w:color w:val="000000"/>
                <w:kern w:val="0"/>
                <w:szCs w:val="21"/>
              </w:rPr>
              <w:t>通信标准；</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H.263</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H.264</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H.264 High Profile</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MPEG4</w:t>
            </w:r>
            <w:r w:rsidRPr="00950C2D">
              <w:rPr>
                <w:rFonts w:ascii="Times New Roman" w:eastAsia="宋体" w:hAnsi="Times New Roman" w:cs="Times New Roman"/>
                <w:color w:val="000000"/>
                <w:kern w:val="0"/>
                <w:szCs w:val="21"/>
              </w:rPr>
              <w:t>等视频编解码协议；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G.722</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G.722.1AnnexC</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G.719</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MP3</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MPEG4-AAC LC/LD</w:t>
            </w:r>
            <w:r w:rsidRPr="00950C2D">
              <w:rPr>
                <w:rFonts w:ascii="Times New Roman" w:eastAsia="宋体" w:hAnsi="Times New Roman" w:cs="Times New Roman"/>
                <w:color w:val="000000"/>
                <w:kern w:val="0"/>
                <w:szCs w:val="21"/>
              </w:rPr>
              <w:t>等音频协议；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H.239</w:t>
            </w:r>
            <w:r w:rsidRPr="00950C2D">
              <w:rPr>
                <w:rFonts w:ascii="Times New Roman" w:eastAsia="宋体" w:hAnsi="Times New Roman" w:cs="Times New Roman"/>
                <w:color w:val="000000"/>
                <w:kern w:val="0"/>
                <w:szCs w:val="21"/>
              </w:rPr>
              <w:t>标准双流协议；</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1080p60</w:t>
            </w:r>
            <w:r w:rsidRPr="00950C2D">
              <w:rPr>
                <w:rFonts w:ascii="Times New Roman" w:eastAsia="宋体" w:hAnsi="Times New Roman" w:cs="Times New Roman"/>
                <w:color w:val="000000"/>
                <w:kern w:val="0"/>
                <w:szCs w:val="21"/>
              </w:rPr>
              <w:t>解码并向下兼容，</w:t>
            </w:r>
            <w:r w:rsidRPr="00950C2D">
              <w:rPr>
                <w:rFonts w:ascii="Times New Roman" w:eastAsia="宋体" w:hAnsi="Times New Roman" w:cs="Times New Roman"/>
                <w:color w:val="000000"/>
                <w:kern w:val="0"/>
                <w:szCs w:val="21"/>
              </w:rPr>
              <w:t>1080p60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1080p30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720p60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720p30</w:t>
            </w:r>
            <w:r w:rsidRPr="00950C2D">
              <w:rPr>
                <w:rFonts w:ascii="Times New Roman" w:eastAsia="宋体" w:hAnsi="Times New Roman" w:cs="Times New Roman"/>
                <w:color w:val="000000"/>
                <w:kern w:val="0"/>
                <w:szCs w:val="21"/>
              </w:rPr>
              <w:t>高清视频编解码，并向下兼容</w:t>
            </w:r>
            <w:r w:rsidRPr="00950C2D">
              <w:rPr>
                <w:rFonts w:ascii="Times New Roman" w:eastAsia="宋体" w:hAnsi="Times New Roman" w:cs="Times New Roman"/>
                <w:color w:val="000000"/>
                <w:kern w:val="0"/>
                <w:szCs w:val="21"/>
              </w:rPr>
              <w:t>4CIF</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CIF</w:t>
            </w:r>
            <w:r w:rsidRPr="00950C2D">
              <w:rPr>
                <w:rFonts w:ascii="Times New Roman" w:eastAsia="宋体" w:hAnsi="Times New Roman" w:cs="Times New Roman"/>
                <w:color w:val="000000"/>
                <w:kern w:val="0"/>
                <w:szCs w:val="21"/>
              </w:rPr>
              <w:t>标清图像格式；</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）支持动态图像双流和</w:t>
            </w:r>
            <w:r w:rsidRPr="00950C2D">
              <w:rPr>
                <w:rFonts w:ascii="Times New Roman" w:eastAsia="宋体" w:hAnsi="Times New Roman" w:cs="Times New Roman"/>
                <w:color w:val="000000"/>
                <w:kern w:val="0"/>
                <w:szCs w:val="21"/>
              </w:rPr>
              <w:t>PC</w:t>
            </w:r>
            <w:r w:rsidRPr="00950C2D">
              <w:rPr>
                <w:rFonts w:ascii="Times New Roman" w:eastAsia="宋体" w:hAnsi="Times New Roman" w:cs="Times New Roman"/>
                <w:color w:val="000000"/>
                <w:kern w:val="0"/>
                <w:szCs w:val="21"/>
              </w:rPr>
              <w:t>图像双流两种功能，在保证主流视频</w:t>
            </w:r>
            <w:r w:rsidRPr="00950C2D">
              <w:rPr>
                <w:rFonts w:ascii="Times New Roman" w:eastAsia="宋体" w:hAnsi="Times New Roman" w:cs="Times New Roman"/>
                <w:color w:val="000000"/>
                <w:kern w:val="0"/>
                <w:szCs w:val="21"/>
              </w:rPr>
              <w:t>1080p 60fps</w:t>
            </w:r>
            <w:r w:rsidRPr="00950C2D">
              <w:rPr>
                <w:rFonts w:ascii="Times New Roman" w:eastAsia="宋体" w:hAnsi="Times New Roman" w:cs="Times New Roman"/>
                <w:color w:val="000000"/>
                <w:kern w:val="0"/>
                <w:szCs w:val="21"/>
              </w:rPr>
              <w:t>前提下，第二路视频流不低于</w:t>
            </w:r>
            <w:r w:rsidRPr="00950C2D">
              <w:rPr>
                <w:rFonts w:ascii="Times New Roman" w:eastAsia="宋体" w:hAnsi="Times New Roman" w:cs="Times New Roman"/>
                <w:color w:val="000000"/>
                <w:kern w:val="0"/>
                <w:szCs w:val="21"/>
              </w:rPr>
              <w:t>1080p30fps</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9</w:t>
            </w:r>
            <w:r w:rsidRPr="00950C2D">
              <w:rPr>
                <w:rFonts w:ascii="Times New Roman" w:eastAsia="宋体" w:hAnsi="Times New Roman" w:cs="Times New Roman"/>
                <w:color w:val="000000"/>
                <w:kern w:val="0"/>
                <w:szCs w:val="21"/>
              </w:rPr>
              <w:t>）独立提供不少于</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路高清</w:t>
            </w:r>
            <w:r w:rsidRPr="00950C2D">
              <w:rPr>
                <w:rFonts w:ascii="Times New Roman" w:eastAsia="宋体" w:hAnsi="Times New Roman" w:cs="Times New Roman"/>
                <w:color w:val="000000"/>
                <w:kern w:val="0"/>
                <w:szCs w:val="21"/>
              </w:rPr>
              <w:t>DVI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路</w:t>
            </w:r>
            <w:r w:rsidRPr="00950C2D">
              <w:rPr>
                <w:rFonts w:ascii="Times New Roman" w:eastAsia="宋体" w:hAnsi="Times New Roman" w:cs="Times New Roman"/>
                <w:color w:val="000000"/>
                <w:kern w:val="0"/>
                <w:szCs w:val="21"/>
              </w:rPr>
              <w:t>VGA</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路标清视频输入</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输出接口；</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w:t>
            </w:r>
            <w:r w:rsidRPr="00950C2D">
              <w:rPr>
                <w:rFonts w:ascii="Times New Roman" w:eastAsia="宋体" w:hAnsi="Times New Roman" w:cs="Times New Roman"/>
                <w:color w:val="000000"/>
                <w:kern w:val="0"/>
                <w:szCs w:val="21"/>
              </w:rPr>
              <w:t>）提供不少于</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路音频输入接口，</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路音频输出接口，支持模拟卡侬麦克风、数字麦克风音频输入接口；</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11</w:t>
            </w:r>
            <w:r w:rsidRPr="00950C2D">
              <w:rPr>
                <w:rFonts w:ascii="Times New Roman" w:eastAsia="宋体" w:hAnsi="Times New Roman" w:cs="Times New Roman"/>
                <w:color w:val="000000"/>
                <w:kern w:val="0"/>
                <w:szCs w:val="21"/>
              </w:rPr>
              <w:t>）系统具有字幕叠加功能，可通过终端控制系统在本地图像上不同位置设置叠加中文会场名、横幅、滚动字幕；</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）主席终端支持广播发言会场、主席选看、主席轮询、邀请终端入会、强制终端退会、结束会议等功能；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13</w:t>
            </w:r>
            <w:r w:rsidRPr="00950C2D">
              <w:rPr>
                <w:rFonts w:ascii="Times New Roman" w:eastAsia="宋体" w:hAnsi="Times New Roman" w:cs="Times New Roman"/>
                <w:color w:val="000000"/>
                <w:kern w:val="0"/>
                <w:szCs w:val="21"/>
              </w:rPr>
              <w:t>）支持在终端控制软件对本地和远端会场图像进行实时监控及预览；</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14</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PC</w:t>
            </w:r>
            <w:r w:rsidRPr="00950C2D">
              <w:rPr>
                <w:rFonts w:ascii="Times New Roman" w:eastAsia="宋体" w:hAnsi="Times New Roman" w:cs="Times New Roman"/>
                <w:color w:val="000000"/>
                <w:kern w:val="0"/>
                <w:szCs w:val="21"/>
              </w:rPr>
              <w:t>安装双流软件后，可以通过无线网络将</w:t>
            </w:r>
            <w:r w:rsidRPr="00950C2D">
              <w:rPr>
                <w:rFonts w:ascii="Times New Roman" w:eastAsia="宋体" w:hAnsi="Times New Roman" w:cs="Times New Roman"/>
                <w:color w:val="000000"/>
                <w:kern w:val="0"/>
                <w:szCs w:val="21"/>
              </w:rPr>
              <w:t>PC</w:t>
            </w:r>
            <w:r w:rsidRPr="00950C2D">
              <w:rPr>
                <w:rFonts w:ascii="Times New Roman" w:eastAsia="宋体" w:hAnsi="Times New Roman" w:cs="Times New Roman"/>
                <w:color w:val="000000"/>
                <w:kern w:val="0"/>
                <w:szCs w:val="21"/>
              </w:rPr>
              <w:t>桌面图像发送至终端作为辅流图像源传至远端，图像清晰流畅；</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15</w:t>
            </w:r>
            <w:r w:rsidRPr="00950C2D">
              <w:rPr>
                <w:rFonts w:ascii="Times New Roman" w:eastAsia="宋体" w:hAnsi="Times New Roman" w:cs="Times New Roman"/>
                <w:color w:val="000000"/>
                <w:kern w:val="0"/>
                <w:szCs w:val="21"/>
              </w:rPr>
              <w:t>）在空闲状态下，与外置的数字录像点播服务器配合，支持终端点播功能；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16</w:t>
            </w:r>
            <w:r w:rsidRPr="00950C2D">
              <w:rPr>
                <w:rFonts w:ascii="Times New Roman" w:eastAsia="宋体" w:hAnsi="Times New Roman" w:cs="Times New Roman"/>
                <w:color w:val="000000"/>
                <w:kern w:val="0"/>
                <w:szCs w:val="21"/>
              </w:rPr>
              <w:t>）具有基本的系统检测诊断功能，包括呼叫状态显示、网络信息统计、本端音视频自环测试、日志、远程升级维护等功能；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17</w:t>
            </w:r>
            <w:r w:rsidRPr="00950C2D">
              <w:rPr>
                <w:rFonts w:ascii="Times New Roman" w:eastAsia="宋体" w:hAnsi="Times New Roman" w:cs="Times New Roman"/>
                <w:color w:val="000000"/>
                <w:kern w:val="0"/>
                <w:szCs w:val="21"/>
              </w:rPr>
              <w:t>）提供不少于</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个</w:t>
            </w:r>
            <w:r w:rsidRPr="00950C2D">
              <w:rPr>
                <w:rFonts w:ascii="Times New Roman" w:eastAsia="宋体" w:hAnsi="Times New Roman" w:cs="Times New Roman"/>
                <w:color w:val="000000"/>
                <w:kern w:val="0"/>
                <w:szCs w:val="21"/>
              </w:rPr>
              <w:t>10/100/1000M</w:t>
            </w:r>
            <w:r w:rsidRPr="00950C2D">
              <w:rPr>
                <w:rFonts w:ascii="Times New Roman" w:eastAsia="宋体" w:hAnsi="Times New Roman" w:cs="Times New Roman"/>
                <w:color w:val="000000"/>
                <w:kern w:val="0"/>
                <w:szCs w:val="21"/>
              </w:rPr>
              <w:t>以太网接口，支持线路备份；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18</w:t>
            </w:r>
            <w:r w:rsidRPr="00950C2D">
              <w:rPr>
                <w:rFonts w:ascii="Times New Roman" w:eastAsia="宋体" w:hAnsi="Times New Roman" w:cs="Times New Roman"/>
                <w:color w:val="000000"/>
                <w:kern w:val="0"/>
                <w:szCs w:val="21"/>
              </w:rPr>
              <w:t>）具备较强的网络抗丢包能力，在</w:t>
            </w:r>
            <w:r w:rsidRPr="00950C2D">
              <w:rPr>
                <w:rFonts w:ascii="Times New Roman" w:eastAsia="宋体" w:hAnsi="Times New Roman" w:cs="Times New Roman"/>
                <w:color w:val="000000"/>
                <w:kern w:val="0"/>
                <w:szCs w:val="21"/>
              </w:rPr>
              <w:t>IP</w:t>
            </w:r>
            <w:r w:rsidRPr="00950C2D">
              <w:rPr>
                <w:rFonts w:ascii="Times New Roman" w:eastAsia="宋体" w:hAnsi="Times New Roman" w:cs="Times New Roman"/>
                <w:color w:val="000000"/>
                <w:kern w:val="0"/>
                <w:szCs w:val="21"/>
              </w:rPr>
              <w:t>网络达到不低于</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丢包时声音清晰、图像流畅、无马赛克，</w:t>
            </w:r>
            <w:r w:rsidRPr="00950C2D">
              <w:rPr>
                <w:rFonts w:ascii="Times New Roman" w:eastAsia="宋体" w:hAnsi="Times New Roman" w:cs="Times New Roman"/>
                <w:color w:val="000000"/>
                <w:kern w:val="0"/>
                <w:szCs w:val="21"/>
              </w:rPr>
              <w:t>25%</w:t>
            </w:r>
            <w:r w:rsidRPr="00950C2D">
              <w:rPr>
                <w:rFonts w:ascii="Times New Roman" w:eastAsia="宋体" w:hAnsi="Times New Roman" w:cs="Times New Roman"/>
                <w:color w:val="000000"/>
                <w:kern w:val="0"/>
                <w:szCs w:val="21"/>
              </w:rPr>
              <w:t>的丢包率情况下会议仍可进行；</w:t>
            </w:r>
          </w:p>
          <w:p w:rsidR="0027562C"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19</w:t>
            </w:r>
            <w:r w:rsidRPr="00950C2D">
              <w:rPr>
                <w:rFonts w:ascii="Times New Roman" w:eastAsia="宋体" w:hAnsi="Times New Roman" w:cs="Times New Roman"/>
                <w:color w:val="000000"/>
                <w:kern w:val="0"/>
                <w:szCs w:val="21"/>
              </w:rPr>
              <w:t>）提供产品</w:t>
            </w:r>
            <w:r w:rsidRPr="00950C2D">
              <w:rPr>
                <w:rFonts w:ascii="Times New Roman" w:eastAsia="宋体" w:hAnsi="Times New Roman" w:cs="Times New Roman"/>
                <w:color w:val="000000"/>
                <w:kern w:val="0"/>
                <w:szCs w:val="21"/>
              </w:rPr>
              <w:t>3C</w:t>
            </w:r>
            <w:r w:rsidRPr="00950C2D">
              <w:rPr>
                <w:rFonts w:ascii="Times New Roman" w:eastAsia="宋体" w:hAnsi="Times New Roman" w:cs="Times New Roman"/>
                <w:color w:val="000000"/>
                <w:kern w:val="0"/>
                <w:szCs w:val="21"/>
              </w:rPr>
              <w:t>认证、电信设备入网证、</w:t>
            </w:r>
            <w:r w:rsidRPr="00950C2D">
              <w:rPr>
                <w:rFonts w:ascii="Times New Roman" w:eastAsia="宋体" w:hAnsi="Times New Roman" w:cs="Times New Roman"/>
                <w:color w:val="000000"/>
                <w:kern w:val="0"/>
                <w:szCs w:val="21"/>
              </w:rPr>
              <w:t>RoHS</w:t>
            </w:r>
            <w:r w:rsidRPr="00950C2D">
              <w:rPr>
                <w:rFonts w:ascii="Times New Roman" w:eastAsia="宋体" w:hAnsi="Times New Roman" w:cs="Times New Roman"/>
                <w:color w:val="000000"/>
                <w:kern w:val="0"/>
                <w:szCs w:val="21"/>
              </w:rPr>
              <w:t>证书。</w:t>
            </w:r>
          </w:p>
          <w:p w:rsidR="0027562C" w:rsidRPr="00950C2D" w:rsidRDefault="0027562C" w:rsidP="00C416EA">
            <w:pPr>
              <w:widowControl/>
              <w:jc w:val="left"/>
              <w:rPr>
                <w:rFonts w:ascii="Times New Roman" w:eastAsia="宋体" w:hAnsi="Times New Roman" w:cs="Times New Roman"/>
                <w:color w:val="000000"/>
                <w:kern w:val="0"/>
                <w:szCs w:val="21"/>
              </w:rPr>
            </w:pPr>
            <w:r w:rsidRPr="00E45F26">
              <w:rPr>
                <w:rFonts w:ascii="Segoe UI Symbol" w:eastAsia="宋体" w:hAnsi="Segoe UI Symbol" w:cs="Segoe UI Symbol"/>
                <w:b/>
                <w:kern w:val="0"/>
                <w:szCs w:val="21"/>
              </w:rPr>
              <w:t>★</w:t>
            </w:r>
            <w:r w:rsidRPr="00E45F26">
              <w:rPr>
                <w:rFonts w:ascii="Times New Roman" w:eastAsia="宋体" w:hAnsi="Times New Roman" w:cs="Times New Roman"/>
                <w:b/>
                <w:kern w:val="0"/>
                <w:szCs w:val="21"/>
              </w:rPr>
              <w:t>（</w:t>
            </w:r>
            <w:r w:rsidRPr="00E45F26">
              <w:rPr>
                <w:rFonts w:ascii="Times New Roman" w:eastAsia="宋体" w:hAnsi="Times New Roman" w:cs="Times New Roman"/>
                <w:b/>
                <w:kern w:val="0"/>
                <w:szCs w:val="21"/>
              </w:rPr>
              <w:t>1</w:t>
            </w:r>
            <w:r>
              <w:rPr>
                <w:rFonts w:ascii="Times New Roman" w:eastAsia="宋体" w:hAnsi="Times New Roman" w:cs="Times New Roman"/>
                <w:b/>
                <w:kern w:val="0"/>
                <w:szCs w:val="21"/>
              </w:rPr>
              <w:t>9</w:t>
            </w:r>
            <w:r w:rsidRPr="00E45F26">
              <w:rPr>
                <w:rFonts w:ascii="Times New Roman" w:eastAsia="宋体" w:hAnsi="Times New Roman" w:cs="Times New Roman"/>
                <w:b/>
                <w:kern w:val="0"/>
                <w:szCs w:val="21"/>
              </w:rPr>
              <w:t>）需与高清多点控制单元（</w:t>
            </w:r>
            <w:r w:rsidRPr="00E45F26">
              <w:rPr>
                <w:rFonts w:ascii="Times New Roman" w:eastAsia="宋体" w:hAnsi="Times New Roman" w:cs="Times New Roman"/>
                <w:b/>
                <w:kern w:val="0"/>
                <w:szCs w:val="21"/>
              </w:rPr>
              <w:t>MCU</w:t>
            </w:r>
            <w:r w:rsidRPr="00E45F26">
              <w:rPr>
                <w:rFonts w:ascii="Times New Roman" w:eastAsia="宋体" w:hAnsi="Times New Roman" w:cs="Times New Roman"/>
                <w:b/>
                <w:kern w:val="0"/>
                <w:szCs w:val="21"/>
              </w:rPr>
              <w:t>）为同一品牌；投标文件中须提供产品</w:t>
            </w:r>
            <w:r w:rsidRPr="00E45F26">
              <w:rPr>
                <w:rFonts w:ascii="Times New Roman" w:eastAsia="宋体" w:hAnsi="Times New Roman" w:cs="Times New Roman"/>
                <w:b/>
                <w:kern w:val="0"/>
                <w:szCs w:val="21"/>
              </w:rPr>
              <w:t>3C</w:t>
            </w:r>
            <w:r w:rsidRPr="00E45F26">
              <w:rPr>
                <w:rFonts w:ascii="Times New Roman" w:eastAsia="宋体" w:hAnsi="Times New Roman" w:cs="Times New Roman"/>
                <w:b/>
                <w:kern w:val="0"/>
                <w:szCs w:val="21"/>
              </w:rPr>
              <w:t>认证、电信设备入网证、</w:t>
            </w:r>
            <w:r w:rsidRPr="00E45F26">
              <w:rPr>
                <w:rFonts w:ascii="Times New Roman" w:eastAsia="宋体" w:hAnsi="Times New Roman" w:cs="Times New Roman"/>
                <w:b/>
                <w:kern w:val="0"/>
                <w:szCs w:val="21"/>
              </w:rPr>
              <w:t>RoHS</w:t>
            </w:r>
            <w:r w:rsidRPr="00E45F26">
              <w:rPr>
                <w:rFonts w:ascii="Times New Roman" w:eastAsia="宋体" w:hAnsi="Times New Roman" w:cs="Times New Roman"/>
                <w:b/>
                <w:kern w:val="0"/>
                <w:szCs w:val="21"/>
              </w:rPr>
              <w:t>证书的影印件或扫描件。</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1</w:t>
            </w: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5</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高清视频会议摄像机</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）支持桌面、三脚架正装或吊顶倒装等多种安装方式，且支持倒装时图像自动翻转；</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）镜头采用不小于</w:t>
            </w:r>
            <w:r w:rsidRPr="00950C2D">
              <w:rPr>
                <w:rFonts w:ascii="Times New Roman" w:eastAsia="宋体" w:hAnsi="Times New Roman" w:cs="Times New Roman"/>
                <w:color w:val="000000"/>
                <w:kern w:val="0"/>
                <w:szCs w:val="21"/>
              </w:rPr>
              <w:t>1/2.8" CMOS</w:t>
            </w:r>
            <w:r w:rsidRPr="00950C2D">
              <w:rPr>
                <w:rFonts w:ascii="Times New Roman" w:eastAsia="宋体" w:hAnsi="Times New Roman" w:cs="Times New Roman"/>
                <w:color w:val="000000"/>
                <w:kern w:val="0"/>
                <w:szCs w:val="21"/>
              </w:rPr>
              <w:t>镜头；</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1080p</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720p</w:t>
            </w:r>
            <w:r w:rsidRPr="00950C2D">
              <w:rPr>
                <w:rFonts w:ascii="Times New Roman" w:eastAsia="宋体" w:hAnsi="Times New Roman" w:cs="Times New Roman"/>
                <w:color w:val="000000"/>
                <w:kern w:val="0"/>
                <w:szCs w:val="21"/>
              </w:rPr>
              <w:t>等高清信号输出；</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）支持不小于</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倍光学变焦，水平视角不小于</w:t>
            </w:r>
            <w:r w:rsidRPr="00950C2D">
              <w:rPr>
                <w:rFonts w:ascii="Times New Roman" w:eastAsia="宋体" w:hAnsi="Times New Roman" w:cs="Times New Roman"/>
                <w:color w:val="000000"/>
                <w:kern w:val="0"/>
                <w:szCs w:val="21"/>
              </w:rPr>
              <w:t>72°</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）支持只通过网线即可实现视频、供电、控制传输，实现信号传输达到</w:t>
            </w:r>
            <w:r w:rsidRPr="00950C2D">
              <w:rPr>
                <w:rFonts w:ascii="Times New Roman" w:eastAsia="宋体" w:hAnsi="Times New Roman" w:cs="Times New Roman"/>
                <w:color w:val="000000"/>
                <w:kern w:val="0"/>
                <w:szCs w:val="21"/>
              </w:rPr>
              <w:t>100m</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）视频输出支持</w:t>
            </w:r>
            <w:r w:rsidRPr="00950C2D">
              <w:rPr>
                <w:rFonts w:ascii="Times New Roman" w:eastAsia="宋体" w:hAnsi="Times New Roman" w:cs="Times New Roman"/>
                <w:color w:val="000000"/>
                <w:kern w:val="0"/>
                <w:szCs w:val="21"/>
              </w:rPr>
              <w:t>SDI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DVI</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HDBaseT</w:t>
            </w:r>
            <w:r w:rsidRPr="00950C2D">
              <w:rPr>
                <w:rFonts w:ascii="Times New Roman" w:eastAsia="宋体" w:hAnsi="Times New Roman" w:cs="Times New Roman"/>
                <w:color w:val="000000"/>
                <w:kern w:val="0"/>
                <w:szCs w:val="21"/>
              </w:rPr>
              <w:t>接口；</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7</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RS422</w:t>
            </w:r>
            <w:r w:rsidRPr="00950C2D">
              <w:rPr>
                <w:rFonts w:ascii="Times New Roman" w:eastAsia="宋体" w:hAnsi="Times New Roman" w:cs="Times New Roman"/>
                <w:color w:val="000000"/>
                <w:kern w:val="0"/>
                <w:szCs w:val="21"/>
              </w:rPr>
              <w:t>控制接口，支持标准</w:t>
            </w:r>
            <w:r w:rsidRPr="00950C2D">
              <w:rPr>
                <w:rFonts w:ascii="Times New Roman" w:eastAsia="宋体" w:hAnsi="Times New Roman" w:cs="Times New Roman"/>
                <w:color w:val="000000"/>
                <w:kern w:val="0"/>
                <w:szCs w:val="21"/>
              </w:rPr>
              <w:t>VISCA</w:t>
            </w:r>
            <w:r w:rsidRPr="00950C2D">
              <w:rPr>
                <w:rFonts w:ascii="Times New Roman" w:eastAsia="宋体" w:hAnsi="Times New Roman" w:cs="Times New Roman"/>
                <w:color w:val="000000"/>
                <w:kern w:val="0"/>
                <w:szCs w:val="21"/>
              </w:rPr>
              <w:t>协议的菊花链控制；</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8</w:t>
            </w:r>
            <w:r w:rsidRPr="00950C2D">
              <w:rPr>
                <w:rFonts w:ascii="Times New Roman" w:eastAsia="宋体" w:hAnsi="Times New Roman" w:cs="Times New Roman"/>
                <w:color w:val="000000"/>
                <w:kern w:val="0"/>
                <w:szCs w:val="21"/>
              </w:rPr>
              <w:t>）水平转动范围：</w:t>
            </w:r>
            <w:r w:rsidRPr="00950C2D">
              <w:rPr>
                <w:rFonts w:ascii="Times New Roman" w:eastAsia="宋体" w:hAnsi="Times New Roman" w:cs="Times New Roman"/>
                <w:color w:val="000000"/>
                <w:kern w:val="0"/>
                <w:szCs w:val="21"/>
              </w:rPr>
              <w:t>≥ ±160°</w:t>
            </w:r>
            <w:r w:rsidRPr="00950C2D">
              <w:rPr>
                <w:rFonts w:ascii="Times New Roman" w:eastAsia="宋体" w:hAnsi="Times New Roman" w:cs="Times New Roman"/>
                <w:color w:val="000000"/>
                <w:kern w:val="0"/>
                <w:szCs w:val="21"/>
              </w:rPr>
              <w:t>，垂直转动范围：</w:t>
            </w:r>
            <w:r w:rsidRPr="00950C2D">
              <w:rPr>
                <w:rFonts w:ascii="Times New Roman" w:eastAsia="宋体" w:hAnsi="Times New Roman" w:cs="Times New Roman"/>
                <w:color w:val="000000"/>
                <w:kern w:val="0"/>
                <w:szCs w:val="21"/>
              </w:rPr>
              <w:t>≥ -90°</w:t>
            </w: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50°</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9</w:t>
            </w:r>
            <w:r w:rsidRPr="00950C2D">
              <w:rPr>
                <w:rFonts w:ascii="Times New Roman" w:eastAsia="宋体" w:hAnsi="Times New Roman" w:cs="Times New Roman"/>
                <w:color w:val="000000"/>
                <w:kern w:val="0"/>
                <w:szCs w:val="21"/>
              </w:rPr>
              <w:t>）自带显示屏，可方便显示视频输出分辨率；</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10</w:t>
            </w:r>
            <w:r w:rsidRPr="00950C2D">
              <w:rPr>
                <w:rFonts w:ascii="Times New Roman" w:eastAsia="宋体" w:hAnsi="Times New Roman" w:cs="Times New Roman"/>
                <w:color w:val="000000"/>
                <w:kern w:val="0"/>
                <w:szCs w:val="21"/>
              </w:rPr>
              <w:t>）支持保存不少于</w:t>
            </w:r>
            <w:r w:rsidRPr="00950C2D">
              <w:rPr>
                <w:rFonts w:ascii="Times New Roman" w:eastAsia="宋体" w:hAnsi="Times New Roman" w:cs="Times New Roman"/>
                <w:color w:val="000000"/>
                <w:kern w:val="0"/>
                <w:szCs w:val="21"/>
              </w:rPr>
              <w:t>254</w:t>
            </w:r>
            <w:r w:rsidRPr="00950C2D">
              <w:rPr>
                <w:rFonts w:ascii="Times New Roman" w:eastAsia="宋体" w:hAnsi="Times New Roman" w:cs="Times New Roman"/>
                <w:color w:val="000000"/>
                <w:kern w:val="0"/>
                <w:szCs w:val="21"/>
              </w:rPr>
              <w:t>个预置位；</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11</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ZigBee</w:t>
            </w:r>
            <w:r w:rsidRPr="00950C2D">
              <w:rPr>
                <w:rFonts w:ascii="Times New Roman" w:eastAsia="宋体" w:hAnsi="Times New Roman" w:cs="Times New Roman"/>
                <w:color w:val="000000"/>
                <w:kern w:val="0"/>
                <w:szCs w:val="21"/>
              </w:rPr>
              <w:t>控制，支持</w:t>
            </w:r>
            <w:r w:rsidRPr="00950C2D">
              <w:rPr>
                <w:rFonts w:ascii="Times New Roman" w:eastAsia="宋体" w:hAnsi="Times New Roman" w:cs="Times New Roman"/>
                <w:color w:val="000000"/>
                <w:kern w:val="0"/>
                <w:szCs w:val="21"/>
              </w:rPr>
              <w:t>360°</w:t>
            </w:r>
            <w:r w:rsidRPr="00950C2D">
              <w:rPr>
                <w:rFonts w:ascii="Times New Roman" w:eastAsia="宋体" w:hAnsi="Times New Roman" w:cs="Times New Roman"/>
                <w:color w:val="000000"/>
                <w:kern w:val="0"/>
                <w:szCs w:val="21"/>
              </w:rPr>
              <w:t>控制，有遮挡物不影响；</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12</w:t>
            </w:r>
            <w:r w:rsidRPr="00950C2D">
              <w:rPr>
                <w:rFonts w:ascii="Times New Roman" w:eastAsia="宋体" w:hAnsi="Times New Roman" w:cs="Times New Roman"/>
                <w:color w:val="000000"/>
                <w:kern w:val="0"/>
                <w:szCs w:val="21"/>
              </w:rPr>
              <w:t>）支持反向控制，支持终端遥控器通过摄像机控制终端，方便调试；</w:t>
            </w:r>
          </w:p>
          <w:p w:rsidR="0027562C" w:rsidRPr="00506077" w:rsidRDefault="0027562C" w:rsidP="00C416EA">
            <w:pPr>
              <w:widowControl/>
              <w:jc w:val="left"/>
              <w:rPr>
                <w:rFonts w:ascii="Times New Roman" w:eastAsia="宋体" w:hAnsi="Times New Roman" w:cs="Times New Roman"/>
                <w:b/>
                <w:color w:val="000000"/>
                <w:kern w:val="0"/>
                <w:szCs w:val="21"/>
              </w:rPr>
            </w:pPr>
            <w:r w:rsidRPr="00506077">
              <w:rPr>
                <w:rFonts w:ascii="Times New Roman" w:eastAsia="宋体" w:hAnsi="Times New Roman" w:cs="Times New Roman"/>
                <w:b/>
                <w:color w:val="000000"/>
                <w:kern w:val="0"/>
                <w:szCs w:val="21"/>
              </w:rPr>
              <w:t>（</w:t>
            </w:r>
            <w:r w:rsidRPr="00506077">
              <w:rPr>
                <w:rFonts w:ascii="Times New Roman" w:eastAsia="宋体" w:hAnsi="Times New Roman" w:cs="Times New Roman"/>
                <w:b/>
                <w:color w:val="000000"/>
                <w:kern w:val="0"/>
                <w:szCs w:val="21"/>
              </w:rPr>
              <w:t>13</w:t>
            </w:r>
            <w:r w:rsidRPr="00506077">
              <w:rPr>
                <w:rFonts w:ascii="Times New Roman" w:eastAsia="宋体" w:hAnsi="Times New Roman" w:cs="Times New Roman"/>
                <w:b/>
                <w:color w:val="000000"/>
                <w:kern w:val="0"/>
                <w:szCs w:val="21"/>
              </w:rPr>
              <w:t>）</w:t>
            </w:r>
            <w:r w:rsidRPr="00506077">
              <w:rPr>
                <w:rFonts w:ascii="Times New Roman" w:eastAsia="宋体" w:hAnsi="Times New Roman" w:cs="Times New Roman"/>
                <w:b/>
                <w:kern w:val="0"/>
                <w:szCs w:val="21"/>
              </w:rPr>
              <w:t>投标文件中须提供</w:t>
            </w:r>
            <w:r w:rsidRPr="00506077">
              <w:rPr>
                <w:rFonts w:ascii="Times New Roman" w:eastAsia="宋体" w:hAnsi="Times New Roman" w:cs="Times New Roman" w:hint="eastAsia"/>
                <w:b/>
                <w:kern w:val="0"/>
                <w:szCs w:val="21"/>
              </w:rPr>
              <w:t>产品</w:t>
            </w:r>
            <w:r w:rsidRPr="00506077">
              <w:rPr>
                <w:rFonts w:ascii="Times New Roman" w:eastAsia="宋体" w:hAnsi="Times New Roman" w:cs="Times New Roman"/>
                <w:b/>
                <w:kern w:val="0"/>
                <w:szCs w:val="21"/>
              </w:rPr>
              <w:t>RoHS</w:t>
            </w:r>
            <w:r w:rsidRPr="00506077">
              <w:rPr>
                <w:rFonts w:ascii="Times New Roman" w:eastAsia="宋体" w:hAnsi="Times New Roman" w:cs="Times New Roman"/>
                <w:b/>
                <w:kern w:val="0"/>
                <w:szCs w:val="21"/>
              </w:rPr>
              <w:t>证书的影印件或扫描件。</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1</w:t>
            </w:r>
          </w:p>
        </w:tc>
      </w:tr>
      <w:tr w:rsidR="0027562C" w:rsidRPr="00950C2D" w:rsidTr="00C416EA">
        <w:trPr>
          <w:trHeight w:val="1020"/>
        </w:trPr>
        <w:tc>
          <w:tcPr>
            <w:tcW w:w="385" w:type="pct"/>
            <w:shd w:val="clear" w:color="auto" w:fill="auto"/>
            <w:noWrap/>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color w:val="000000"/>
                <w:kern w:val="0"/>
                <w:szCs w:val="21"/>
              </w:rPr>
              <w:lastRenderedPageBreak/>
              <w:t>6</w:t>
            </w:r>
          </w:p>
        </w:tc>
        <w:tc>
          <w:tcPr>
            <w:tcW w:w="553"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全向麦克风</w:t>
            </w:r>
          </w:p>
        </w:tc>
        <w:tc>
          <w:tcPr>
            <w:tcW w:w="3153"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）支持</w:t>
            </w:r>
            <w:r w:rsidRPr="00950C2D">
              <w:rPr>
                <w:rFonts w:ascii="Times New Roman" w:eastAsia="宋体" w:hAnsi="Times New Roman" w:cs="Times New Roman"/>
                <w:color w:val="000000"/>
                <w:kern w:val="0"/>
                <w:szCs w:val="21"/>
              </w:rPr>
              <w:t>360°</w:t>
            </w:r>
            <w:r w:rsidRPr="00950C2D">
              <w:rPr>
                <w:rFonts w:ascii="Times New Roman" w:eastAsia="宋体" w:hAnsi="Times New Roman" w:cs="Times New Roman"/>
                <w:color w:val="000000"/>
                <w:kern w:val="0"/>
                <w:szCs w:val="21"/>
              </w:rPr>
              <w:t>全向拾音，拾音距离不低于</w:t>
            </w:r>
            <w:r w:rsidRPr="00950C2D">
              <w:rPr>
                <w:rFonts w:ascii="Times New Roman" w:eastAsia="宋体" w:hAnsi="Times New Roman" w:cs="Times New Roman"/>
                <w:color w:val="000000"/>
                <w:kern w:val="0"/>
                <w:szCs w:val="21"/>
              </w:rPr>
              <w:t>6m</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2</w:t>
            </w:r>
            <w:r w:rsidRPr="00950C2D">
              <w:rPr>
                <w:rFonts w:ascii="Times New Roman" w:eastAsia="宋体" w:hAnsi="Times New Roman" w:cs="Times New Roman"/>
                <w:color w:val="000000"/>
                <w:kern w:val="0"/>
                <w:szCs w:val="21"/>
              </w:rPr>
              <w:t>）采用数字音频接口，由高清视频终端供电；</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3</w:t>
            </w:r>
            <w:r w:rsidRPr="00950C2D">
              <w:rPr>
                <w:rFonts w:ascii="Times New Roman" w:eastAsia="宋体" w:hAnsi="Times New Roman" w:cs="Times New Roman"/>
                <w:color w:val="000000"/>
                <w:kern w:val="0"/>
                <w:szCs w:val="21"/>
              </w:rPr>
              <w:t>）频响</w:t>
            </w:r>
            <w:r w:rsidRPr="00950C2D">
              <w:rPr>
                <w:rFonts w:ascii="Times New Roman" w:eastAsia="宋体" w:hAnsi="Times New Roman" w:cs="Times New Roman"/>
                <w:color w:val="000000"/>
                <w:kern w:val="0"/>
                <w:szCs w:val="21"/>
              </w:rPr>
              <w:t>50Hz~20KHz</w:t>
            </w:r>
            <w:r w:rsidRPr="00950C2D">
              <w:rPr>
                <w:rFonts w:ascii="Times New Roman" w:eastAsia="宋体" w:hAnsi="Times New Roman" w:cs="Times New Roman"/>
                <w:color w:val="000000"/>
                <w:kern w:val="0"/>
                <w:szCs w:val="21"/>
              </w:rPr>
              <w:t>；</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）支持抗手机射频干扰功能；</w:t>
            </w:r>
          </w:p>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）支持不少于</w:t>
            </w:r>
            <w:r w:rsidRPr="00950C2D">
              <w:rPr>
                <w:rFonts w:ascii="Times New Roman" w:eastAsia="宋体" w:hAnsi="Times New Roman" w:cs="Times New Roman"/>
                <w:color w:val="000000"/>
                <w:kern w:val="0"/>
                <w:szCs w:val="21"/>
              </w:rPr>
              <w:t>4</w:t>
            </w:r>
            <w:r w:rsidRPr="00950C2D">
              <w:rPr>
                <w:rFonts w:ascii="Times New Roman" w:eastAsia="宋体" w:hAnsi="Times New Roman" w:cs="Times New Roman"/>
                <w:color w:val="000000"/>
                <w:kern w:val="0"/>
                <w:szCs w:val="21"/>
              </w:rPr>
              <w:t>个麦克风级联部署，可满足更远距离声音采集；</w:t>
            </w:r>
          </w:p>
          <w:p w:rsidR="0027562C" w:rsidRPr="00506077"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w:t>
            </w:r>
            <w:r w:rsidRPr="00950C2D">
              <w:rPr>
                <w:rFonts w:ascii="Times New Roman" w:eastAsia="宋体" w:hAnsi="Times New Roman" w:cs="Times New Roman"/>
                <w:color w:val="000000"/>
                <w:kern w:val="0"/>
                <w:szCs w:val="21"/>
              </w:rPr>
              <w:t>6</w:t>
            </w:r>
            <w:r w:rsidRPr="00950C2D">
              <w:rPr>
                <w:rFonts w:ascii="Times New Roman" w:eastAsia="宋体" w:hAnsi="Times New Roman" w:cs="Times New Roman"/>
                <w:color w:val="000000"/>
                <w:kern w:val="0"/>
                <w:szCs w:val="21"/>
              </w:rPr>
              <w:t>）具备触控式开关，可非常便捷的对麦克风进行哑音操作</w:t>
            </w:r>
            <w:r>
              <w:rPr>
                <w:rFonts w:ascii="Times New Roman" w:eastAsia="宋体" w:hAnsi="Times New Roman" w:cs="Times New Roman" w:hint="eastAsia"/>
                <w:color w:val="000000"/>
                <w:kern w:val="0"/>
                <w:szCs w:val="21"/>
              </w:rPr>
              <w:t>。</w:t>
            </w:r>
          </w:p>
        </w:tc>
        <w:tc>
          <w:tcPr>
            <w:tcW w:w="350"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套</w:t>
            </w:r>
          </w:p>
        </w:tc>
        <w:tc>
          <w:tcPr>
            <w:tcW w:w="559" w:type="pct"/>
            <w:shd w:val="clear" w:color="auto" w:fill="auto"/>
            <w:vAlign w:val="center"/>
          </w:tcPr>
          <w:p w:rsidR="0027562C" w:rsidRPr="00950C2D" w:rsidRDefault="0027562C" w:rsidP="00C416EA">
            <w:pPr>
              <w:widowControl/>
              <w:jc w:val="center"/>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1</w:t>
            </w:r>
            <w:r>
              <w:rPr>
                <w:rFonts w:ascii="Times New Roman" w:eastAsia="宋体" w:hAnsi="Times New Roman" w:cs="Times New Roman"/>
                <w:color w:val="000000"/>
                <w:kern w:val="0"/>
                <w:szCs w:val="21"/>
              </w:rPr>
              <w:t>1</w:t>
            </w:r>
          </w:p>
        </w:tc>
      </w:tr>
    </w:tbl>
    <w:p w:rsidR="0027562C" w:rsidRPr="00950C2D" w:rsidRDefault="0027562C" w:rsidP="0027562C">
      <w:pPr>
        <w:rPr>
          <w:rFonts w:ascii="Times New Roman" w:eastAsia="宋体" w:hAnsi="Times New Roman" w:cs="Times New Roman"/>
        </w:rPr>
      </w:pPr>
    </w:p>
    <w:p w:rsidR="0027562C" w:rsidRPr="00950C2D" w:rsidRDefault="0027562C" w:rsidP="00D258BD">
      <w:pPr>
        <w:pStyle w:val="2"/>
        <w:spacing w:beforeLines="50" w:afterLines="50" w:line="360" w:lineRule="auto"/>
        <w:rPr>
          <w:rFonts w:ascii="Times New Roman" w:eastAsia="黑体" w:hAnsi="Times New Roman" w:cs="Times New Roman"/>
          <w:b w:val="0"/>
          <w:sz w:val="30"/>
          <w:szCs w:val="30"/>
        </w:rPr>
      </w:pPr>
      <w:bookmarkStart w:id="73" w:name="_Toc536702282"/>
      <w:r w:rsidRPr="00950C2D">
        <w:rPr>
          <w:rFonts w:ascii="Times New Roman" w:eastAsia="黑体" w:hAnsi="Times New Roman" w:cs="Times New Roman"/>
          <w:b w:val="0"/>
          <w:sz w:val="30"/>
          <w:szCs w:val="30"/>
        </w:rPr>
        <w:t>3.3</w:t>
      </w:r>
      <w:r w:rsidRPr="00950C2D">
        <w:rPr>
          <w:rFonts w:ascii="Times New Roman" w:eastAsia="黑体" w:hAnsi="Times New Roman" w:cs="Times New Roman"/>
          <w:b w:val="0"/>
          <w:sz w:val="30"/>
          <w:szCs w:val="30"/>
        </w:rPr>
        <w:t>其他费用</w:t>
      </w:r>
      <w:bookmarkEnd w:id="70"/>
      <w:bookmarkEnd w:id="7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1410"/>
        <w:gridCol w:w="4592"/>
        <w:gridCol w:w="850"/>
        <w:gridCol w:w="900"/>
      </w:tblGrid>
      <w:tr w:rsidR="0027562C" w:rsidRPr="00950C2D" w:rsidTr="00C416EA">
        <w:trPr>
          <w:trHeight w:val="608"/>
          <w:tblHeader/>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b/>
                <w:kern w:val="0"/>
                <w:szCs w:val="21"/>
              </w:rPr>
            </w:pPr>
            <w:r w:rsidRPr="00950C2D">
              <w:rPr>
                <w:rFonts w:ascii="Times New Roman" w:eastAsia="宋体" w:hAnsi="Times New Roman" w:cs="Times New Roman"/>
                <w:b/>
                <w:kern w:val="0"/>
                <w:szCs w:val="21"/>
              </w:rPr>
              <w:t>序号</w:t>
            </w:r>
          </w:p>
        </w:tc>
        <w:tc>
          <w:tcPr>
            <w:tcW w:w="827" w:type="pct"/>
            <w:shd w:val="clear" w:color="auto" w:fill="auto"/>
            <w:vAlign w:val="center"/>
          </w:tcPr>
          <w:p w:rsidR="0027562C" w:rsidRPr="00950C2D" w:rsidRDefault="0027562C" w:rsidP="00C416EA">
            <w:pPr>
              <w:widowControl/>
              <w:jc w:val="center"/>
              <w:rPr>
                <w:rFonts w:ascii="Times New Roman" w:eastAsia="宋体" w:hAnsi="Times New Roman" w:cs="Times New Roman"/>
                <w:b/>
                <w:kern w:val="0"/>
                <w:szCs w:val="21"/>
              </w:rPr>
            </w:pPr>
            <w:r w:rsidRPr="00950C2D">
              <w:rPr>
                <w:rFonts w:ascii="Times New Roman" w:eastAsia="宋体" w:hAnsi="Times New Roman" w:cs="Times New Roman"/>
                <w:b/>
                <w:kern w:val="0"/>
                <w:szCs w:val="21"/>
              </w:rPr>
              <w:t>设备类型</w:t>
            </w:r>
          </w:p>
        </w:tc>
        <w:tc>
          <w:tcPr>
            <w:tcW w:w="2694" w:type="pct"/>
            <w:shd w:val="clear" w:color="auto" w:fill="auto"/>
            <w:vAlign w:val="center"/>
          </w:tcPr>
          <w:p w:rsidR="0027562C" w:rsidRPr="00950C2D" w:rsidRDefault="0027562C" w:rsidP="00C416EA">
            <w:pPr>
              <w:widowControl/>
              <w:jc w:val="center"/>
              <w:rPr>
                <w:rFonts w:ascii="Times New Roman" w:eastAsia="宋体" w:hAnsi="Times New Roman" w:cs="Times New Roman"/>
                <w:b/>
                <w:kern w:val="0"/>
                <w:szCs w:val="21"/>
              </w:rPr>
            </w:pPr>
            <w:r w:rsidRPr="00950C2D">
              <w:rPr>
                <w:rFonts w:ascii="Times New Roman" w:eastAsia="宋体" w:hAnsi="Times New Roman" w:cs="Times New Roman"/>
                <w:b/>
                <w:bCs/>
              </w:rPr>
              <w:t>主要性能指标</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b/>
                <w:kern w:val="0"/>
                <w:szCs w:val="21"/>
              </w:rPr>
            </w:pPr>
            <w:r w:rsidRPr="00950C2D">
              <w:rPr>
                <w:rFonts w:ascii="Times New Roman" w:eastAsia="宋体" w:hAnsi="Times New Roman" w:cs="Times New Roman"/>
                <w:b/>
                <w:kern w:val="0"/>
                <w:szCs w:val="21"/>
              </w:rPr>
              <w:t>单位</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b/>
                <w:kern w:val="0"/>
                <w:szCs w:val="21"/>
              </w:rPr>
            </w:pPr>
            <w:r w:rsidRPr="00950C2D">
              <w:rPr>
                <w:rFonts w:ascii="Times New Roman" w:eastAsia="宋体" w:hAnsi="Times New Roman" w:cs="Times New Roman"/>
                <w:b/>
                <w:kern w:val="0"/>
                <w:szCs w:val="21"/>
              </w:rPr>
              <w:t>数量</w:t>
            </w:r>
          </w:p>
        </w:tc>
      </w:tr>
      <w:tr w:rsidR="0027562C" w:rsidRPr="00950C2D" w:rsidTr="00C416EA">
        <w:trPr>
          <w:trHeight w:val="750"/>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c>
          <w:tcPr>
            <w:tcW w:w="827"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系统集成费</w:t>
            </w:r>
          </w:p>
        </w:tc>
        <w:tc>
          <w:tcPr>
            <w:tcW w:w="2694"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含项目实施、项目管理、调试、验收、第三方检测、税金等所有费用。</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项</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r>
      <w:tr w:rsidR="0027562C" w:rsidRPr="00950C2D" w:rsidTr="00C416EA">
        <w:trPr>
          <w:trHeight w:val="283"/>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2</w:t>
            </w:r>
          </w:p>
        </w:tc>
        <w:tc>
          <w:tcPr>
            <w:tcW w:w="827"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运维费用</w:t>
            </w:r>
          </w:p>
        </w:tc>
        <w:tc>
          <w:tcPr>
            <w:tcW w:w="2694"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color w:val="000000"/>
                <w:kern w:val="0"/>
                <w:szCs w:val="21"/>
              </w:rPr>
              <w:t>自竣工验收后</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年运维费用（含设备维修、软件升级、日常维护、人工费、运维车辆等），</w:t>
            </w:r>
            <w:r w:rsidRPr="00950C2D">
              <w:rPr>
                <w:rFonts w:ascii="Times New Roman" w:eastAsia="宋体" w:hAnsi="Times New Roman" w:cs="Times New Roman"/>
                <w:kern w:val="0"/>
                <w:szCs w:val="21"/>
              </w:rPr>
              <w:t>不少于</w:t>
            </w:r>
            <w:r w:rsidRPr="00950C2D">
              <w:rPr>
                <w:rFonts w:ascii="Times New Roman" w:eastAsia="宋体" w:hAnsi="Times New Roman" w:cs="Times New Roman"/>
                <w:kern w:val="0"/>
                <w:szCs w:val="21"/>
              </w:rPr>
              <w:t>796</w:t>
            </w:r>
            <w:r w:rsidRPr="00950C2D">
              <w:rPr>
                <w:rFonts w:ascii="Times New Roman" w:eastAsia="宋体" w:hAnsi="Times New Roman" w:cs="Times New Roman"/>
                <w:kern w:val="0"/>
                <w:szCs w:val="21"/>
              </w:rPr>
              <w:t>个摄像机。</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项</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r>
      <w:tr w:rsidR="0027562C" w:rsidRPr="00950C2D" w:rsidTr="00C416EA">
        <w:trPr>
          <w:trHeight w:val="283"/>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3</w:t>
            </w:r>
          </w:p>
        </w:tc>
        <w:tc>
          <w:tcPr>
            <w:tcW w:w="827"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铁塔租赁费</w:t>
            </w:r>
          </w:p>
        </w:tc>
        <w:tc>
          <w:tcPr>
            <w:tcW w:w="2694"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不少于</w:t>
            </w:r>
            <w:r w:rsidRPr="00950C2D">
              <w:rPr>
                <w:rFonts w:ascii="Times New Roman" w:eastAsia="宋体" w:hAnsi="Times New Roman" w:cs="Times New Roman"/>
                <w:color w:val="000000"/>
                <w:kern w:val="0"/>
                <w:szCs w:val="21"/>
              </w:rPr>
              <w:t>1</w:t>
            </w:r>
            <w:r w:rsidRPr="00950C2D">
              <w:rPr>
                <w:rFonts w:ascii="Times New Roman" w:eastAsia="宋体" w:hAnsi="Times New Roman" w:cs="Times New Roman"/>
                <w:color w:val="000000"/>
                <w:kern w:val="0"/>
                <w:szCs w:val="21"/>
              </w:rPr>
              <w:t>处前端摄像机设备安装铁塔租赁费。</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项</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r>
      <w:tr w:rsidR="0027562C" w:rsidRPr="00950C2D" w:rsidTr="00C416EA">
        <w:trPr>
          <w:trHeight w:val="283"/>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4</w:t>
            </w:r>
          </w:p>
        </w:tc>
        <w:tc>
          <w:tcPr>
            <w:tcW w:w="827"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市电引入费</w:t>
            </w:r>
          </w:p>
        </w:tc>
        <w:tc>
          <w:tcPr>
            <w:tcW w:w="2694"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不少于</w:t>
            </w:r>
            <w:r w:rsidRPr="00950C2D">
              <w:rPr>
                <w:rFonts w:ascii="Times New Roman" w:eastAsia="宋体" w:hAnsi="Times New Roman" w:cs="Times New Roman"/>
                <w:sz w:val="24"/>
              </w:rPr>
              <w:t>617</w:t>
            </w:r>
            <w:r w:rsidRPr="00950C2D">
              <w:rPr>
                <w:rFonts w:ascii="Times New Roman" w:eastAsia="宋体" w:hAnsi="Times New Roman" w:cs="Times New Roman"/>
                <w:color w:val="000000"/>
                <w:kern w:val="0"/>
                <w:szCs w:val="21"/>
              </w:rPr>
              <w:t>处前端点位市电引接费用，包含电线、施工、开户等。</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项</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r>
      <w:tr w:rsidR="0027562C" w:rsidRPr="00950C2D" w:rsidTr="00C416EA">
        <w:trPr>
          <w:trHeight w:val="283"/>
        </w:trPr>
        <w:tc>
          <w:tcPr>
            <w:tcW w:w="452"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5</w:t>
            </w:r>
          </w:p>
        </w:tc>
        <w:tc>
          <w:tcPr>
            <w:tcW w:w="827" w:type="pct"/>
            <w:shd w:val="clear" w:color="auto" w:fill="auto"/>
            <w:vAlign w:val="center"/>
          </w:tcPr>
          <w:p w:rsidR="0027562C" w:rsidRPr="00950C2D" w:rsidRDefault="0027562C" w:rsidP="00C416EA">
            <w:pPr>
              <w:widowControl/>
              <w:jc w:val="left"/>
              <w:rPr>
                <w:rFonts w:ascii="Times New Roman" w:eastAsia="宋体" w:hAnsi="Times New Roman" w:cs="Times New Roman"/>
                <w:kern w:val="0"/>
                <w:szCs w:val="21"/>
              </w:rPr>
            </w:pPr>
            <w:r w:rsidRPr="00950C2D">
              <w:rPr>
                <w:rFonts w:ascii="Times New Roman" w:eastAsia="宋体" w:hAnsi="Times New Roman" w:cs="Times New Roman"/>
                <w:kern w:val="0"/>
                <w:szCs w:val="21"/>
              </w:rPr>
              <w:t>前端电费</w:t>
            </w:r>
          </w:p>
        </w:tc>
        <w:tc>
          <w:tcPr>
            <w:tcW w:w="2694" w:type="pct"/>
            <w:shd w:val="clear" w:color="auto" w:fill="auto"/>
            <w:vAlign w:val="center"/>
          </w:tcPr>
          <w:p w:rsidR="0027562C" w:rsidRPr="00950C2D" w:rsidRDefault="0027562C" w:rsidP="00C416EA">
            <w:pPr>
              <w:widowControl/>
              <w:jc w:val="left"/>
              <w:rPr>
                <w:rFonts w:ascii="Times New Roman" w:eastAsia="宋体" w:hAnsi="Times New Roman" w:cs="Times New Roman"/>
                <w:color w:val="000000"/>
                <w:kern w:val="0"/>
                <w:szCs w:val="21"/>
              </w:rPr>
            </w:pPr>
            <w:r w:rsidRPr="00950C2D">
              <w:rPr>
                <w:rFonts w:ascii="Times New Roman" w:eastAsia="宋体" w:hAnsi="Times New Roman" w:cs="Times New Roman"/>
                <w:color w:val="000000"/>
                <w:kern w:val="0"/>
                <w:szCs w:val="21"/>
              </w:rPr>
              <w:t>前端</w:t>
            </w:r>
            <w:r w:rsidRPr="00950C2D">
              <w:rPr>
                <w:rFonts w:ascii="Times New Roman" w:eastAsia="宋体" w:hAnsi="Times New Roman" w:cs="Times New Roman"/>
                <w:color w:val="000000"/>
                <w:kern w:val="0"/>
                <w:szCs w:val="21"/>
              </w:rPr>
              <w:t>5</w:t>
            </w:r>
            <w:r w:rsidRPr="00950C2D">
              <w:rPr>
                <w:rFonts w:ascii="Times New Roman" w:eastAsia="宋体" w:hAnsi="Times New Roman" w:cs="Times New Roman"/>
                <w:color w:val="000000"/>
                <w:kern w:val="0"/>
                <w:szCs w:val="21"/>
              </w:rPr>
              <w:t>年电费，不少于</w:t>
            </w:r>
            <w:r w:rsidRPr="00950C2D">
              <w:rPr>
                <w:rFonts w:ascii="Times New Roman" w:eastAsia="宋体" w:hAnsi="Times New Roman" w:cs="Times New Roman"/>
                <w:color w:val="000000"/>
                <w:kern w:val="0"/>
                <w:szCs w:val="21"/>
              </w:rPr>
              <w:t>796</w:t>
            </w:r>
            <w:r w:rsidRPr="00950C2D">
              <w:rPr>
                <w:rFonts w:ascii="Times New Roman" w:eastAsia="宋体" w:hAnsi="Times New Roman" w:cs="Times New Roman"/>
                <w:color w:val="000000"/>
                <w:kern w:val="0"/>
                <w:szCs w:val="21"/>
              </w:rPr>
              <w:t>路摄像机、</w:t>
            </w:r>
            <w:r w:rsidRPr="00950C2D">
              <w:rPr>
                <w:rFonts w:ascii="Times New Roman" w:eastAsia="宋体" w:hAnsi="Times New Roman" w:cs="Times New Roman"/>
                <w:color w:val="000000"/>
                <w:kern w:val="0"/>
                <w:szCs w:val="21"/>
              </w:rPr>
              <w:t>648</w:t>
            </w:r>
            <w:r w:rsidRPr="00950C2D">
              <w:rPr>
                <w:rFonts w:ascii="Times New Roman" w:eastAsia="宋体" w:hAnsi="Times New Roman" w:cs="Times New Roman"/>
                <w:color w:val="000000"/>
                <w:kern w:val="0"/>
                <w:szCs w:val="21"/>
              </w:rPr>
              <w:t>个补光灯。</w:t>
            </w:r>
          </w:p>
        </w:tc>
        <w:tc>
          <w:tcPr>
            <w:tcW w:w="49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项</w:t>
            </w:r>
          </w:p>
        </w:tc>
        <w:tc>
          <w:tcPr>
            <w:tcW w:w="529" w:type="pct"/>
            <w:shd w:val="clear" w:color="auto" w:fill="auto"/>
            <w:vAlign w:val="center"/>
          </w:tcPr>
          <w:p w:rsidR="0027562C" w:rsidRPr="00950C2D" w:rsidRDefault="0027562C" w:rsidP="00C416EA">
            <w:pPr>
              <w:widowControl/>
              <w:jc w:val="center"/>
              <w:rPr>
                <w:rFonts w:ascii="Times New Roman" w:eastAsia="宋体" w:hAnsi="Times New Roman" w:cs="Times New Roman"/>
                <w:kern w:val="0"/>
                <w:szCs w:val="21"/>
              </w:rPr>
            </w:pPr>
            <w:r w:rsidRPr="00950C2D">
              <w:rPr>
                <w:rFonts w:ascii="Times New Roman" w:eastAsia="宋体" w:hAnsi="Times New Roman" w:cs="Times New Roman"/>
                <w:kern w:val="0"/>
                <w:szCs w:val="21"/>
              </w:rPr>
              <w:t>1</w:t>
            </w:r>
          </w:p>
        </w:tc>
      </w:tr>
    </w:tbl>
    <w:p w:rsidR="0027562C" w:rsidRPr="00950C2D" w:rsidRDefault="0027562C" w:rsidP="0027562C">
      <w:pPr>
        <w:pStyle w:val="ae"/>
        <w:spacing w:line="360" w:lineRule="auto"/>
        <w:ind w:firstLine="640"/>
        <w:rPr>
          <w:rFonts w:ascii="Times New Roman" w:eastAsia="黑体" w:hAnsi="Times New Roman" w:cs="Times New Roman"/>
          <w:kern w:val="0"/>
          <w:sz w:val="32"/>
          <w:szCs w:val="30"/>
        </w:rPr>
      </w:pPr>
    </w:p>
    <w:p w:rsidR="0027562C" w:rsidRPr="00950C2D" w:rsidRDefault="0027562C" w:rsidP="00D258BD">
      <w:pPr>
        <w:widowControl/>
        <w:autoSpaceDE w:val="0"/>
        <w:spacing w:beforeLines="50" w:afterLines="50" w:line="360" w:lineRule="auto"/>
        <w:jc w:val="left"/>
        <w:outlineLvl w:val="0"/>
        <w:rPr>
          <w:rFonts w:ascii="Times New Roman" w:eastAsia="黑体" w:hAnsi="Times New Roman" w:cs="Times New Roman"/>
          <w:kern w:val="0"/>
          <w:sz w:val="32"/>
          <w:szCs w:val="30"/>
        </w:rPr>
      </w:pPr>
      <w:bookmarkStart w:id="74" w:name="_Toc24003"/>
      <w:bookmarkStart w:id="75" w:name="_Toc536702283"/>
      <w:r w:rsidRPr="00950C2D">
        <w:rPr>
          <w:rFonts w:ascii="Times New Roman" w:eastAsia="黑体" w:hAnsi="Times New Roman" w:cs="Times New Roman"/>
          <w:kern w:val="0"/>
          <w:sz w:val="32"/>
          <w:szCs w:val="30"/>
        </w:rPr>
        <w:t>4</w:t>
      </w:r>
      <w:r w:rsidRPr="00950C2D">
        <w:rPr>
          <w:rFonts w:ascii="Times New Roman" w:eastAsia="黑体" w:hAnsi="Times New Roman" w:cs="Times New Roman"/>
          <w:kern w:val="0"/>
          <w:sz w:val="32"/>
          <w:szCs w:val="30"/>
        </w:rPr>
        <w:t>、其他要求</w:t>
      </w:r>
      <w:bookmarkEnd w:id="74"/>
      <w:bookmarkEnd w:id="75"/>
    </w:p>
    <w:p w:rsidR="0027562C" w:rsidRPr="00950C2D" w:rsidRDefault="0027562C" w:rsidP="0027562C">
      <w:pPr>
        <w:pStyle w:val="ae"/>
        <w:spacing w:line="360" w:lineRule="auto"/>
        <w:ind w:firstLine="480"/>
        <w:rPr>
          <w:rFonts w:ascii="Times New Roman" w:eastAsia="宋体" w:hAnsi="Times New Roman" w:cs="Times New Roman"/>
          <w:sz w:val="24"/>
          <w:szCs w:val="24"/>
        </w:rPr>
      </w:pPr>
      <w:r w:rsidRPr="00950C2D">
        <w:rPr>
          <w:rFonts w:ascii="Times New Roman" w:eastAsia="宋体" w:hAnsi="Times New Roman" w:cs="Times New Roman"/>
          <w:sz w:val="24"/>
          <w:szCs w:val="24"/>
        </w:rPr>
        <w:t>本项目报投标总价，投标人所报投标报价须包含文明施工费、安全生产费、环境保护费、工程干扰费、第三方检测费等完成本项目所需的全部费用，采购人在中标后不追加任何费用。</w:t>
      </w:r>
    </w:p>
    <w:p w:rsidR="0027562C" w:rsidRPr="00950C2D" w:rsidRDefault="0027562C" w:rsidP="0027562C">
      <w:pPr>
        <w:pStyle w:val="ae"/>
        <w:spacing w:line="360" w:lineRule="auto"/>
        <w:ind w:firstLine="480"/>
        <w:rPr>
          <w:rFonts w:ascii="Times New Roman" w:eastAsia="宋体" w:hAnsi="Times New Roman" w:cs="Times New Roman"/>
          <w:sz w:val="24"/>
          <w:szCs w:val="24"/>
        </w:rPr>
      </w:pPr>
    </w:p>
    <w:p w:rsidR="0027562C" w:rsidRPr="00950C2D" w:rsidRDefault="0027562C" w:rsidP="0027562C">
      <w:pPr>
        <w:spacing w:line="360" w:lineRule="auto"/>
        <w:ind w:left="480"/>
        <w:rPr>
          <w:rFonts w:ascii="Times New Roman" w:eastAsia="宋体" w:hAnsi="Times New Roman" w:cs="Times New Roman"/>
          <w:sz w:val="24"/>
          <w:szCs w:val="24"/>
          <w:u w:val="single"/>
        </w:rPr>
      </w:pPr>
    </w:p>
    <w:p w:rsidR="00525D52" w:rsidRDefault="00525D52"/>
    <w:sectPr w:rsidR="00525D52" w:rsidSect="00DB6760">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C3" w:rsidRDefault="00824CC3" w:rsidP="004E7E30">
      <w:r>
        <w:separator/>
      </w:r>
    </w:p>
  </w:endnote>
  <w:endnote w:type="continuationSeparator" w:id="0">
    <w:p w:rsidR="00824CC3" w:rsidRDefault="00824CC3" w:rsidP="004E7E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宋体"/>
    <w:charset w:val="86"/>
    <w:family w:val="auto"/>
    <w:pitch w:val="default"/>
    <w:sig w:usb0="A00002BF" w:usb1="38CF7CFA" w:usb2="00000016" w:usb3="00000000" w:csb0="0004000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0FC" w:rsidRDefault="004E7E30">
    <w:pPr>
      <w:pStyle w:val="a8"/>
      <w:pBdr>
        <w:top w:val="single" w:sz="4" w:space="1" w:color="auto"/>
      </w:pBdr>
      <w:ind w:right="45"/>
      <w:jc w:val="center"/>
      <w:rPr>
        <w:rFonts w:ascii="Times New Roman" w:hAnsi="Times New Roman" w:cs="Times New Roman"/>
        <w:sz w:val="21"/>
        <w:szCs w:val="21"/>
      </w:rPr>
    </w:pPr>
    <w:r>
      <w:rPr>
        <w:rFonts w:ascii="Times New Roman" w:hAnsi="Times New Roman" w:cs="Times New Roman"/>
        <w:sz w:val="21"/>
        <w:szCs w:val="21"/>
      </w:rPr>
      <w:fldChar w:fldCharType="begin"/>
    </w:r>
    <w:r w:rsidR="0027562C">
      <w:rPr>
        <w:rFonts w:ascii="Times New Roman" w:hAnsi="Times New Roman" w:cs="Times New Roman"/>
        <w:sz w:val="21"/>
        <w:szCs w:val="21"/>
      </w:rPr>
      <w:instrText>PAGE   \* MERGEFORMAT</w:instrText>
    </w:r>
    <w:r>
      <w:rPr>
        <w:rFonts w:ascii="Times New Roman" w:hAnsi="Times New Roman" w:cs="Times New Roman"/>
        <w:sz w:val="21"/>
        <w:szCs w:val="21"/>
      </w:rPr>
      <w:fldChar w:fldCharType="separate"/>
    </w:r>
    <w:r w:rsidR="0027562C">
      <w:rPr>
        <w:rFonts w:ascii="Times New Roman" w:hAnsi="Times New Roman" w:cs="Times New Roman"/>
        <w:sz w:val="21"/>
        <w:szCs w:val="21"/>
      </w:rPr>
      <w:t>390</w:t>
    </w:r>
    <w:r>
      <w:rPr>
        <w:rFonts w:ascii="Times New Roman" w:hAnsi="Times New Roman" w:cs="Times New Roman"/>
        <w:sz w:val="21"/>
        <w:szCs w:val="2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0FC" w:rsidRDefault="004E7E30">
    <w:pPr>
      <w:pStyle w:val="a8"/>
      <w:pBdr>
        <w:top w:val="single" w:sz="4" w:space="1" w:color="auto"/>
      </w:pBdr>
      <w:ind w:right="45"/>
      <w:jc w:val="center"/>
      <w:rPr>
        <w:rFonts w:ascii="Times New Roman" w:eastAsia="宋体" w:hAnsi="Times New Roman" w:cs="Times New Roman"/>
        <w:sz w:val="21"/>
        <w:szCs w:val="21"/>
      </w:rPr>
    </w:pPr>
    <w:r>
      <w:rPr>
        <w:rFonts w:ascii="Times New Roman" w:eastAsia="宋体" w:hAnsi="Times New Roman" w:cs="Times New Roman"/>
        <w:sz w:val="21"/>
        <w:szCs w:val="21"/>
      </w:rPr>
      <w:fldChar w:fldCharType="begin"/>
    </w:r>
    <w:r w:rsidR="0027562C">
      <w:rPr>
        <w:rFonts w:ascii="Times New Roman" w:eastAsia="宋体" w:hAnsi="Times New Roman" w:cs="Times New Roman"/>
        <w:sz w:val="21"/>
        <w:szCs w:val="21"/>
      </w:rPr>
      <w:instrText>PAGE   \* MERGEFORMAT</w:instrText>
    </w:r>
    <w:r>
      <w:rPr>
        <w:rFonts w:ascii="Times New Roman" w:eastAsia="宋体" w:hAnsi="Times New Roman" w:cs="Times New Roman"/>
        <w:sz w:val="21"/>
        <w:szCs w:val="21"/>
      </w:rPr>
      <w:fldChar w:fldCharType="separate"/>
    </w:r>
    <w:r w:rsidR="00DA0F4A">
      <w:rPr>
        <w:rFonts w:ascii="Times New Roman" w:eastAsia="宋体" w:hAnsi="Times New Roman" w:cs="Times New Roman"/>
        <w:noProof/>
        <w:sz w:val="21"/>
        <w:szCs w:val="21"/>
      </w:rPr>
      <w:t>29</w:t>
    </w:r>
    <w:r>
      <w:rPr>
        <w:rFonts w:ascii="Times New Roman" w:eastAsia="宋体" w:hAnsi="Times New Roman" w:cs="Times New Roman"/>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C3" w:rsidRDefault="00824CC3" w:rsidP="004E7E30">
      <w:r>
        <w:separator/>
      </w:r>
    </w:p>
  </w:footnote>
  <w:footnote w:type="continuationSeparator" w:id="0">
    <w:p w:rsidR="00824CC3" w:rsidRDefault="00824CC3" w:rsidP="004E7E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0FC" w:rsidRDefault="0027562C">
    <w:pPr>
      <w:pStyle w:val="a9"/>
      <w:jc w:val="left"/>
      <w:rPr>
        <w:rFonts w:ascii="Times New Roman" w:hAnsi="Times New Roman" w:cs="Times New Roman"/>
        <w:sz w:val="21"/>
        <w:szCs w:val="21"/>
      </w:rPr>
    </w:pPr>
    <w:r>
      <w:rPr>
        <w:rFonts w:ascii="Times New Roman" w:hAnsi="Times New Roman" w:cs="Times New Roman"/>
        <w:sz w:val="21"/>
        <w:szCs w:val="21"/>
      </w:rPr>
      <w:t>黄山市公共安全视频大数据系统（</w:t>
    </w:r>
    <w:r>
      <w:rPr>
        <w:rFonts w:ascii="Times New Roman" w:hAnsi="Times New Roman" w:cs="Times New Roman"/>
        <w:sz w:val="21"/>
        <w:szCs w:val="21"/>
      </w:rPr>
      <w:t>“</w:t>
    </w:r>
    <w:r>
      <w:rPr>
        <w:rFonts w:ascii="Times New Roman" w:hAnsi="Times New Roman" w:cs="Times New Roman"/>
        <w:sz w:val="21"/>
        <w:szCs w:val="21"/>
      </w:rPr>
      <w:t>雪亮工程</w:t>
    </w:r>
    <w:r>
      <w:rPr>
        <w:rFonts w:ascii="Times New Roman" w:hAnsi="Times New Roman" w:cs="Times New Roman"/>
        <w:sz w:val="21"/>
        <w:szCs w:val="21"/>
      </w:rPr>
      <w:t>”</w:t>
    </w:r>
    <w:r>
      <w:rPr>
        <w:rFonts w:ascii="Times New Roman" w:hAnsi="Times New Roman" w:cs="Times New Roman"/>
        <w:sz w:val="21"/>
        <w:szCs w:val="21"/>
      </w:rPr>
      <w:t>）项目</w:t>
    </w:r>
    <w:r>
      <w:rPr>
        <w:rFonts w:ascii="Times New Roman" w:hAnsi="Times New Roman" w:cs="Times New Roman" w:hint="eastAsia"/>
        <w:sz w:val="21"/>
        <w:szCs w:val="21"/>
      </w:rPr>
      <w:t>建设方案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B32231"/>
    <w:multiLevelType w:val="singleLevel"/>
    <w:tmpl w:val="E4B32231"/>
    <w:lvl w:ilvl="0">
      <w:start w:val="2"/>
      <w:numFmt w:val="decimal"/>
      <w:suff w:val="nothing"/>
      <w:lvlText w:val="%1、"/>
      <w:lvlJc w:val="left"/>
    </w:lvl>
  </w:abstractNum>
  <w:abstractNum w:abstractNumId="1">
    <w:nsid w:val="01E1418E"/>
    <w:multiLevelType w:val="multilevel"/>
    <w:tmpl w:val="01E1418E"/>
    <w:lvl w:ilvl="0">
      <w:start w:val="1"/>
      <w:numFmt w:val="decimal"/>
      <w:lvlText w:val="%1"/>
      <w:lvlJc w:val="left"/>
      <w:pPr>
        <w:ind w:left="495" w:hanging="495"/>
      </w:pPr>
      <w:rPr>
        <w:rFonts w:hint="default"/>
        <w:sz w:val="28"/>
      </w:rPr>
    </w:lvl>
    <w:lvl w:ilvl="1">
      <w:start w:val="1"/>
      <w:numFmt w:val="decimal"/>
      <w:lvlText w:val="%1.%2"/>
      <w:lvlJc w:val="left"/>
      <w:pPr>
        <w:ind w:left="495" w:hanging="49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2">
    <w:nsid w:val="38D33A82"/>
    <w:multiLevelType w:val="hybridMultilevel"/>
    <w:tmpl w:val="DCE84FF4"/>
    <w:lvl w:ilvl="0" w:tplc="A4FE151A">
      <w:start w:val="1"/>
      <w:numFmt w:val="decimal"/>
      <w:lvlText w:val="（%1）"/>
      <w:lvlJc w:val="left"/>
      <w:pPr>
        <w:ind w:left="1200" w:hanging="720"/>
      </w:pPr>
      <w:rPr>
        <w:rFonts w:hint="default"/>
        <w:u w:val="none"/>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673702B4"/>
    <w:multiLevelType w:val="hybridMultilevel"/>
    <w:tmpl w:val="EAE852DE"/>
    <w:lvl w:ilvl="0" w:tplc="02748B20">
      <w:start w:val="1"/>
      <w:numFmt w:val="decimal"/>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7562C"/>
    <w:rsid w:val="0027562C"/>
    <w:rsid w:val="004E7E30"/>
    <w:rsid w:val="00525D52"/>
    <w:rsid w:val="00824CC3"/>
    <w:rsid w:val="00D258BD"/>
    <w:rsid w:val="00DA0F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annotation subject" w:qFormat="1"/>
    <w:lsdException w:name="Balloon Text"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62C"/>
    <w:pPr>
      <w:widowControl w:val="0"/>
      <w:jc w:val="both"/>
    </w:pPr>
  </w:style>
  <w:style w:type="paragraph" w:styleId="1">
    <w:name w:val="heading 1"/>
    <w:basedOn w:val="a"/>
    <w:next w:val="a"/>
    <w:link w:val="1Char"/>
    <w:uiPriority w:val="9"/>
    <w:qFormat/>
    <w:rsid w:val="0027562C"/>
    <w:pPr>
      <w:pageBreakBefore/>
      <w:widowControl/>
      <w:jc w:val="left"/>
      <w:outlineLvl w:val="0"/>
    </w:pPr>
    <w:rPr>
      <w:rFonts w:ascii="宋体" w:eastAsia="黑体" w:hAnsi="宋体" w:cs="宋体"/>
      <w:bCs/>
      <w:kern w:val="44"/>
      <w:sz w:val="28"/>
      <w:szCs w:val="44"/>
    </w:rPr>
  </w:style>
  <w:style w:type="paragraph" w:styleId="2">
    <w:name w:val="heading 2"/>
    <w:basedOn w:val="a"/>
    <w:next w:val="a"/>
    <w:link w:val="2Char"/>
    <w:uiPriority w:val="9"/>
    <w:unhideWhenUsed/>
    <w:qFormat/>
    <w:rsid w:val="0027562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27562C"/>
    <w:pPr>
      <w:keepNext/>
      <w:keepLines/>
      <w:spacing w:before="260" w:after="260" w:line="416" w:lineRule="auto"/>
      <w:jc w:val="center"/>
      <w:outlineLvl w:val="2"/>
    </w:pPr>
    <w:rPr>
      <w:rFonts w:ascii="宋体" w:eastAsia="宋体" w:hAnsi="Times New Roman" w:cs="Times New Roman"/>
      <w:b/>
      <w:bCs/>
      <w:sz w:val="32"/>
      <w:szCs w:val="32"/>
    </w:rPr>
  </w:style>
  <w:style w:type="paragraph" w:styleId="4">
    <w:name w:val="heading 4"/>
    <w:basedOn w:val="a"/>
    <w:next w:val="a"/>
    <w:link w:val="4Char"/>
    <w:uiPriority w:val="9"/>
    <w:unhideWhenUsed/>
    <w:qFormat/>
    <w:rsid w:val="0027562C"/>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27562C"/>
    <w:rPr>
      <w:rFonts w:ascii="宋体" w:eastAsia="黑体" w:hAnsi="宋体" w:cs="宋体"/>
      <w:bCs/>
      <w:kern w:val="44"/>
      <w:sz w:val="28"/>
      <w:szCs w:val="44"/>
    </w:rPr>
  </w:style>
  <w:style w:type="character" w:customStyle="1" w:styleId="2Char">
    <w:name w:val="标题 2 Char"/>
    <w:basedOn w:val="a0"/>
    <w:link w:val="2"/>
    <w:uiPriority w:val="9"/>
    <w:qFormat/>
    <w:rsid w:val="0027562C"/>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27562C"/>
    <w:rPr>
      <w:rFonts w:ascii="宋体" w:eastAsia="宋体" w:hAnsi="Times New Roman" w:cs="Times New Roman"/>
      <w:b/>
      <w:bCs/>
      <w:sz w:val="32"/>
      <w:szCs w:val="32"/>
    </w:rPr>
  </w:style>
  <w:style w:type="character" w:customStyle="1" w:styleId="4Char">
    <w:name w:val="标题 4 Char"/>
    <w:basedOn w:val="a0"/>
    <w:link w:val="4"/>
    <w:uiPriority w:val="9"/>
    <w:qFormat/>
    <w:rsid w:val="0027562C"/>
    <w:rPr>
      <w:rFonts w:asciiTheme="majorHAnsi" w:eastAsiaTheme="majorEastAsia" w:hAnsiTheme="majorHAnsi" w:cstheme="majorBidi"/>
      <w:b/>
      <w:bCs/>
      <w:sz w:val="28"/>
      <w:szCs w:val="28"/>
    </w:rPr>
  </w:style>
  <w:style w:type="paragraph" w:styleId="a3">
    <w:name w:val="annotation text"/>
    <w:basedOn w:val="a"/>
    <w:link w:val="Char"/>
    <w:unhideWhenUsed/>
    <w:qFormat/>
    <w:rsid w:val="0027562C"/>
    <w:pPr>
      <w:jc w:val="left"/>
    </w:pPr>
  </w:style>
  <w:style w:type="character" w:customStyle="1" w:styleId="Char">
    <w:name w:val="批注文字 Char"/>
    <w:basedOn w:val="a0"/>
    <w:link w:val="a3"/>
    <w:qFormat/>
    <w:rsid w:val="0027562C"/>
  </w:style>
  <w:style w:type="paragraph" w:styleId="a4">
    <w:name w:val="annotation subject"/>
    <w:basedOn w:val="a3"/>
    <w:next w:val="a3"/>
    <w:link w:val="Char0"/>
    <w:uiPriority w:val="99"/>
    <w:semiHidden/>
    <w:unhideWhenUsed/>
    <w:qFormat/>
    <w:rsid w:val="0027562C"/>
    <w:rPr>
      <w:b/>
      <w:bCs/>
    </w:rPr>
  </w:style>
  <w:style w:type="character" w:customStyle="1" w:styleId="Char0">
    <w:name w:val="批注主题 Char"/>
    <w:basedOn w:val="Char"/>
    <w:link w:val="a4"/>
    <w:uiPriority w:val="99"/>
    <w:semiHidden/>
    <w:qFormat/>
    <w:rsid w:val="0027562C"/>
    <w:rPr>
      <w:b/>
      <w:bCs/>
    </w:rPr>
  </w:style>
  <w:style w:type="paragraph" w:styleId="a5">
    <w:name w:val="Document Map"/>
    <w:basedOn w:val="a"/>
    <w:link w:val="Char1"/>
    <w:uiPriority w:val="99"/>
    <w:semiHidden/>
    <w:unhideWhenUsed/>
    <w:qFormat/>
    <w:rsid w:val="0027562C"/>
    <w:rPr>
      <w:rFonts w:ascii="宋体" w:eastAsia="宋体"/>
      <w:sz w:val="18"/>
      <w:szCs w:val="18"/>
    </w:rPr>
  </w:style>
  <w:style w:type="character" w:customStyle="1" w:styleId="Char1">
    <w:name w:val="文档结构图 Char"/>
    <w:basedOn w:val="a0"/>
    <w:link w:val="a5"/>
    <w:uiPriority w:val="99"/>
    <w:semiHidden/>
    <w:qFormat/>
    <w:rsid w:val="0027562C"/>
    <w:rPr>
      <w:rFonts w:ascii="宋体" w:eastAsia="宋体"/>
      <w:sz w:val="18"/>
      <w:szCs w:val="18"/>
    </w:rPr>
  </w:style>
  <w:style w:type="paragraph" w:styleId="a6">
    <w:name w:val="Body Text Indent"/>
    <w:basedOn w:val="a"/>
    <w:link w:val="Char2"/>
    <w:uiPriority w:val="99"/>
    <w:qFormat/>
    <w:rsid w:val="0027562C"/>
    <w:pPr>
      <w:ind w:firstLine="645"/>
    </w:pPr>
    <w:rPr>
      <w:rFonts w:ascii="Arial" w:eastAsia="Arial" w:hAnsi="Arial" w:cs="Arial"/>
      <w:sz w:val="32"/>
      <w:szCs w:val="20"/>
    </w:rPr>
  </w:style>
  <w:style w:type="character" w:customStyle="1" w:styleId="Char2">
    <w:name w:val="正文文本缩进 Char"/>
    <w:basedOn w:val="a0"/>
    <w:link w:val="a6"/>
    <w:uiPriority w:val="99"/>
    <w:qFormat/>
    <w:rsid w:val="0027562C"/>
    <w:rPr>
      <w:rFonts w:ascii="Arial" w:eastAsia="Arial" w:hAnsi="Arial" w:cs="Arial"/>
      <w:sz w:val="32"/>
      <w:szCs w:val="20"/>
    </w:rPr>
  </w:style>
  <w:style w:type="paragraph" w:styleId="30">
    <w:name w:val="toc 3"/>
    <w:basedOn w:val="a"/>
    <w:next w:val="a"/>
    <w:uiPriority w:val="39"/>
    <w:unhideWhenUsed/>
    <w:qFormat/>
    <w:rsid w:val="0027562C"/>
    <w:pPr>
      <w:ind w:leftChars="400" w:left="840"/>
    </w:pPr>
  </w:style>
  <w:style w:type="paragraph" w:styleId="a7">
    <w:name w:val="Balloon Text"/>
    <w:basedOn w:val="a"/>
    <w:link w:val="Char3"/>
    <w:uiPriority w:val="99"/>
    <w:semiHidden/>
    <w:unhideWhenUsed/>
    <w:qFormat/>
    <w:rsid w:val="0027562C"/>
    <w:rPr>
      <w:sz w:val="18"/>
      <w:szCs w:val="18"/>
    </w:rPr>
  </w:style>
  <w:style w:type="character" w:customStyle="1" w:styleId="Char3">
    <w:name w:val="批注框文本 Char"/>
    <w:basedOn w:val="a0"/>
    <w:link w:val="a7"/>
    <w:uiPriority w:val="99"/>
    <w:semiHidden/>
    <w:qFormat/>
    <w:rsid w:val="0027562C"/>
    <w:rPr>
      <w:sz w:val="18"/>
      <w:szCs w:val="18"/>
    </w:rPr>
  </w:style>
  <w:style w:type="paragraph" w:styleId="a8">
    <w:name w:val="footer"/>
    <w:basedOn w:val="a"/>
    <w:link w:val="Char4"/>
    <w:uiPriority w:val="99"/>
    <w:unhideWhenUsed/>
    <w:qFormat/>
    <w:rsid w:val="0027562C"/>
    <w:pPr>
      <w:tabs>
        <w:tab w:val="center" w:pos="4153"/>
        <w:tab w:val="right" w:pos="8306"/>
      </w:tabs>
      <w:snapToGrid w:val="0"/>
      <w:jc w:val="left"/>
    </w:pPr>
    <w:rPr>
      <w:sz w:val="18"/>
      <w:szCs w:val="18"/>
    </w:rPr>
  </w:style>
  <w:style w:type="character" w:customStyle="1" w:styleId="Char4">
    <w:name w:val="页脚 Char"/>
    <w:basedOn w:val="a0"/>
    <w:link w:val="a8"/>
    <w:uiPriority w:val="99"/>
    <w:qFormat/>
    <w:rsid w:val="0027562C"/>
    <w:rPr>
      <w:sz w:val="18"/>
      <w:szCs w:val="18"/>
    </w:rPr>
  </w:style>
  <w:style w:type="paragraph" w:styleId="a9">
    <w:name w:val="header"/>
    <w:basedOn w:val="a"/>
    <w:link w:val="Char5"/>
    <w:uiPriority w:val="99"/>
    <w:unhideWhenUsed/>
    <w:qFormat/>
    <w:rsid w:val="0027562C"/>
    <w:pPr>
      <w:pBdr>
        <w:bottom w:val="single" w:sz="6" w:space="1" w:color="auto"/>
      </w:pBdr>
      <w:tabs>
        <w:tab w:val="center" w:pos="4153"/>
        <w:tab w:val="right" w:pos="8306"/>
      </w:tabs>
      <w:snapToGrid w:val="0"/>
      <w:jc w:val="center"/>
    </w:pPr>
    <w:rPr>
      <w:sz w:val="18"/>
      <w:szCs w:val="18"/>
    </w:rPr>
  </w:style>
  <w:style w:type="character" w:customStyle="1" w:styleId="Char5">
    <w:name w:val="页眉 Char"/>
    <w:basedOn w:val="a0"/>
    <w:link w:val="a9"/>
    <w:uiPriority w:val="99"/>
    <w:qFormat/>
    <w:rsid w:val="0027562C"/>
    <w:rPr>
      <w:sz w:val="18"/>
      <w:szCs w:val="18"/>
    </w:rPr>
  </w:style>
  <w:style w:type="paragraph" w:styleId="10">
    <w:name w:val="toc 1"/>
    <w:basedOn w:val="a"/>
    <w:next w:val="a"/>
    <w:uiPriority w:val="39"/>
    <w:unhideWhenUsed/>
    <w:qFormat/>
    <w:rsid w:val="0027562C"/>
  </w:style>
  <w:style w:type="paragraph" w:styleId="20">
    <w:name w:val="toc 2"/>
    <w:basedOn w:val="a"/>
    <w:next w:val="a"/>
    <w:uiPriority w:val="39"/>
    <w:unhideWhenUsed/>
    <w:qFormat/>
    <w:rsid w:val="0027562C"/>
    <w:pPr>
      <w:ind w:leftChars="200" w:left="420"/>
    </w:pPr>
  </w:style>
  <w:style w:type="character" w:styleId="aa">
    <w:name w:val="FollowedHyperlink"/>
    <w:basedOn w:val="a0"/>
    <w:uiPriority w:val="99"/>
    <w:semiHidden/>
    <w:unhideWhenUsed/>
    <w:qFormat/>
    <w:rsid w:val="0027562C"/>
    <w:rPr>
      <w:color w:val="954F72"/>
      <w:u w:val="single"/>
    </w:rPr>
  </w:style>
  <w:style w:type="character" w:styleId="ab">
    <w:name w:val="Hyperlink"/>
    <w:basedOn w:val="a0"/>
    <w:uiPriority w:val="99"/>
    <w:unhideWhenUsed/>
    <w:qFormat/>
    <w:rsid w:val="0027562C"/>
    <w:rPr>
      <w:color w:val="0000FF" w:themeColor="hyperlink"/>
      <w:u w:val="single"/>
    </w:rPr>
  </w:style>
  <w:style w:type="character" w:styleId="ac">
    <w:name w:val="annotation reference"/>
    <w:basedOn w:val="a0"/>
    <w:uiPriority w:val="99"/>
    <w:semiHidden/>
    <w:unhideWhenUsed/>
    <w:qFormat/>
    <w:rsid w:val="0027562C"/>
    <w:rPr>
      <w:sz w:val="21"/>
      <w:szCs w:val="21"/>
    </w:rPr>
  </w:style>
  <w:style w:type="table" w:styleId="ad">
    <w:name w:val="Table Grid"/>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aliases w:val="项目符号,·ûºÅÁÐ±í,¡¤?o?¨¢D¡À¨ª,?¡è?o?¡§¡éD?¨¤¡§a,??¨¨?o??¡ì?¨¦D?¡§¡è?¡ìa,??¡§¡§?o???¨¬?¡§|D??¡ì?¨¨??¨¬a,???¡ì?¡ì?o???¡§???¡ì|D???¨¬?¡§¡§??¡§?a,?,List,List1,ZJGIS列表项,Bullet List,FooterText,numbered,Paragraphe de liste1,表格格式,Num Bullet 1,List2,List3,列1"/>
    <w:basedOn w:val="a"/>
    <w:link w:val="Char6"/>
    <w:uiPriority w:val="34"/>
    <w:qFormat/>
    <w:rsid w:val="0027562C"/>
    <w:pPr>
      <w:ind w:firstLineChars="200" w:firstLine="420"/>
    </w:pPr>
  </w:style>
  <w:style w:type="paragraph" w:customStyle="1" w:styleId="Default">
    <w:name w:val="Default"/>
    <w:qFormat/>
    <w:rsid w:val="0027562C"/>
    <w:pPr>
      <w:widowControl w:val="0"/>
      <w:autoSpaceDE w:val="0"/>
      <w:autoSpaceDN w:val="0"/>
      <w:adjustRightInd w:val="0"/>
    </w:pPr>
    <w:rPr>
      <w:rFonts w:ascii="宋体" w:eastAsia="宋体" w:cs="宋体"/>
      <w:color w:val="000000"/>
      <w:kern w:val="0"/>
      <w:sz w:val="24"/>
      <w:szCs w:val="24"/>
    </w:rPr>
  </w:style>
  <w:style w:type="paragraph" w:customStyle="1" w:styleId="71">
    <w:name w:val="无间隔71"/>
    <w:uiPriority w:val="1"/>
    <w:qFormat/>
    <w:rsid w:val="0027562C"/>
    <w:pPr>
      <w:spacing w:before="260" w:after="260" w:line="360" w:lineRule="auto"/>
      <w:jc w:val="both"/>
    </w:pPr>
    <w:rPr>
      <w:rFonts w:ascii="宋体" w:eastAsia="宋体" w:hAnsi="Arial" w:cs="Times New Roman"/>
      <w:kern w:val="0"/>
      <w:sz w:val="24"/>
      <w:szCs w:val="21"/>
    </w:rPr>
  </w:style>
  <w:style w:type="paragraph" w:customStyle="1" w:styleId="AAA">
    <w:name w:val="AAA"/>
    <w:aliases w:val="列出段落12,List Paragraph,1.2.3标题,编号,lp1,符号列表,stc标题4,正文段落1,一章,Colorful List Accent 1,符号1.1（天云科技）,列出段落-正文,List11,List111,List1111,List11111,List111111,List1111111,List11111111,List111111111,List1111111111,List11111111111,段落样式,List111111111111,表格格,表6-X,Li"/>
    <w:basedOn w:val="a"/>
    <w:link w:val="AAAChar"/>
    <w:qFormat/>
    <w:locked/>
    <w:rsid w:val="0027562C"/>
    <w:pPr>
      <w:spacing w:line="360" w:lineRule="auto"/>
      <w:ind w:firstLineChars="200" w:firstLine="200"/>
    </w:pPr>
    <w:rPr>
      <w:rFonts w:ascii="宋体" w:eastAsia="宋体" w:hAnsi="宋体" w:cs="Times New Roman"/>
      <w:sz w:val="28"/>
      <w:szCs w:val="24"/>
    </w:rPr>
  </w:style>
  <w:style w:type="character" w:customStyle="1" w:styleId="AAAChar">
    <w:name w:val="AAA Char"/>
    <w:link w:val="AAA"/>
    <w:qFormat/>
    <w:rsid w:val="0027562C"/>
    <w:rPr>
      <w:rFonts w:ascii="宋体" w:eastAsia="宋体" w:hAnsi="宋体" w:cs="Times New Roman"/>
      <w:sz w:val="28"/>
      <w:szCs w:val="24"/>
    </w:rPr>
  </w:style>
  <w:style w:type="paragraph" w:customStyle="1" w:styleId="af">
    <w:name w:val="*正文"/>
    <w:basedOn w:val="a"/>
    <w:link w:val="Char7"/>
    <w:qFormat/>
    <w:locked/>
    <w:rsid w:val="0027562C"/>
    <w:pPr>
      <w:spacing w:line="360" w:lineRule="auto"/>
      <w:ind w:firstLineChars="200" w:firstLine="200"/>
    </w:pPr>
    <w:rPr>
      <w:rFonts w:ascii="宋体" w:eastAsia="宋体" w:hAnsi="宋体" w:cs="Times New Roman"/>
      <w:szCs w:val="24"/>
    </w:rPr>
  </w:style>
  <w:style w:type="character" w:customStyle="1" w:styleId="Char7">
    <w:name w:val="*正文 Char"/>
    <w:link w:val="af"/>
    <w:qFormat/>
    <w:rsid w:val="0027562C"/>
    <w:rPr>
      <w:rFonts w:ascii="宋体" w:eastAsia="宋体" w:hAnsi="宋体" w:cs="Times New Roman"/>
      <w:szCs w:val="24"/>
    </w:rPr>
  </w:style>
  <w:style w:type="paragraph" w:customStyle="1" w:styleId="msonormal0">
    <w:name w:val="msonormal"/>
    <w:basedOn w:val="a"/>
    <w:qFormat/>
    <w:rsid w:val="0027562C"/>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rsid w:val="0027562C"/>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6">
    <w:name w:val="font6"/>
    <w:basedOn w:val="a"/>
    <w:qFormat/>
    <w:rsid w:val="0027562C"/>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rsid w:val="0027562C"/>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8">
    <w:name w:val="font8"/>
    <w:basedOn w:val="a"/>
    <w:qFormat/>
    <w:rsid w:val="0027562C"/>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9">
    <w:name w:val="font9"/>
    <w:basedOn w:val="a"/>
    <w:qFormat/>
    <w:rsid w:val="0027562C"/>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0">
    <w:name w:val="font10"/>
    <w:basedOn w:val="a"/>
    <w:qFormat/>
    <w:rsid w:val="0027562C"/>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1">
    <w:name w:val="font11"/>
    <w:basedOn w:val="a"/>
    <w:qFormat/>
    <w:rsid w:val="0027562C"/>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font12">
    <w:name w:val="font12"/>
    <w:basedOn w:val="a"/>
    <w:qFormat/>
    <w:rsid w:val="0027562C"/>
    <w:pPr>
      <w:widowControl/>
      <w:spacing w:before="100" w:beforeAutospacing="1" w:after="100" w:afterAutospacing="1"/>
      <w:jc w:val="left"/>
    </w:pPr>
    <w:rPr>
      <w:rFonts w:ascii="宋体" w:eastAsia="宋体" w:hAnsi="宋体" w:cs="宋体"/>
      <w:kern w:val="0"/>
      <w:sz w:val="20"/>
      <w:szCs w:val="20"/>
    </w:rPr>
  </w:style>
  <w:style w:type="paragraph" w:customStyle="1" w:styleId="font13">
    <w:name w:val="font13"/>
    <w:basedOn w:val="a"/>
    <w:qFormat/>
    <w:rsid w:val="0027562C"/>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xl69">
    <w:name w:val="xl69"/>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70">
    <w:name w:val="xl70"/>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1">
    <w:name w:val="xl71"/>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2">
    <w:name w:val="xl72"/>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3">
    <w:name w:val="xl73"/>
    <w:basedOn w:val="a"/>
    <w:qFormat/>
    <w:rsid w:val="0027562C"/>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74">
    <w:name w:val="xl74"/>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75">
    <w:name w:val="xl75"/>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76">
    <w:name w:val="xl76"/>
    <w:basedOn w:val="a"/>
    <w:qFormat/>
    <w:rsid w:val="0027562C"/>
    <w:pPr>
      <w:widowControl/>
      <w:spacing w:before="100" w:beforeAutospacing="1" w:after="100" w:afterAutospacing="1"/>
      <w:jc w:val="center"/>
      <w:textAlignment w:val="top"/>
    </w:pPr>
    <w:rPr>
      <w:rFonts w:ascii="宋体" w:eastAsia="宋体" w:hAnsi="宋体" w:cs="宋体"/>
      <w:kern w:val="0"/>
      <w:sz w:val="20"/>
      <w:szCs w:val="20"/>
    </w:rPr>
  </w:style>
  <w:style w:type="paragraph" w:customStyle="1" w:styleId="xl77">
    <w:name w:val="xl77"/>
    <w:basedOn w:val="a"/>
    <w:qFormat/>
    <w:rsid w:val="0027562C"/>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78">
    <w:name w:val="xl78"/>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79">
    <w:name w:val="xl79"/>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0">
    <w:name w:val="xl80"/>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1">
    <w:name w:val="xl81"/>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2">
    <w:name w:val="xl82"/>
    <w:basedOn w:val="a"/>
    <w:qFormat/>
    <w:rsid w:val="0027562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83">
    <w:name w:val="xl83"/>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84">
    <w:name w:val="xl84"/>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5">
    <w:name w:val="xl85"/>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6">
    <w:name w:val="xl86"/>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7">
    <w:name w:val="xl87"/>
    <w:basedOn w:val="a"/>
    <w:qFormat/>
    <w:rsid w:val="0027562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8">
    <w:name w:val="xl88"/>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89">
    <w:name w:val="xl89"/>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font14">
    <w:name w:val="font14"/>
    <w:basedOn w:val="a"/>
    <w:qFormat/>
    <w:rsid w:val="0027562C"/>
    <w:pPr>
      <w:widowControl/>
      <w:spacing w:before="100" w:beforeAutospacing="1" w:after="100" w:afterAutospacing="1"/>
      <w:jc w:val="left"/>
    </w:pPr>
    <w:rPr>
      <w:rFonts w:ascii="等线" w:eastAsia="等线" w:hAnsi="等线" w:cs="宋体"/>
      <w:kern w:val="0"/>
      <w:sz w:val="18"/>
      <w:szCs w:val="18"/>
    </w:rPr>
  </w:style>
  <w:style w:type="paragraph" w:customStyle="1" w:styleId="font15">
    <w:name w:val="font15"/>
    <w:basedOn w:val="a"/>
    <w:qFormat/>
    <w:rsid w:val="0027562C"/>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xl90">
    <w:name w:val="xl90"/>
    <w:basedOn w:val="a"/>
    <w:qFormat/>
    <w:rsid w:val="0027562C"/>
    <w:pPr>
      <w:widowControl/>
      <w:shd w:val="clear" w:color="000000" w:fill="FFFFFF"/>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1">
    <w:name w:val="xl91"/>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2">
    <w:name w:val="xl92"/>
    <w:basedOn w:val="a"/>
    <w:qFormat/>
    <w:rsid w:val="0027562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color w:val="000000"/>
      <w:kern w:val="0"/>
      <w:sz w:val="20"/>
      <w:szCs w:val="20"/>
    </w:rPr>
  </w:style>
  <w:style w:type="paragraph" w:customStyle="1" w:styleId="xl93">
    <w:name w:val="xl93"/>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94">
    <w:name w:val="xl94"/>
    <w:basedOn w:val="a"/>
    <w:qFormat/>
    <w:rsid w:val="0027562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95">
    <w:name w:val="xl95"/>
    <w:basedOn w:val="a"/>
    <w:qFormat/>
    <w:rsid w:val="0027562C"/>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96">
    <w:name w:val="xl96"/>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7">
    <w:name w:val="xl97"/>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8">
    <w:name w:val="xl98"/>
    <w:basedOn w:val="a"/>
    <w:qFormat/>
    <w:rsid w:val="0027562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9">
    <w:name w:val="xl99"/>
    <w:basedOn w:val="a"/>
    <w:qFormat/>
    <w:rsid w:val="0027562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宋体" w:hAnsi="Times New Roman" w:cs="Times New Roman"/>
      <w:kern w:val="0"/>
      <w:sz w:val="20"/>
      <w:szCs w:val="20"/>
    </w:rPr>
  </w:style>
  <w:style w:type="paragraph" w:customStyle="1" w:styleId="xl100">
    <w:name w:val="xl100"/>
    <w:basedOn w:val="a"/>
    <w:qFormat/>
    <w:rsid w:val="0027562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20"/>
      <w:szCs w:val="20"/>
    </w:rPr>
  </w:style>
  <w:style w:type="paragraph" w:customStyle="1" w:styleId="xl101">
    <w:name w:val="xl101"/>
    <w:basedOn w:val="a"/>
    <w:qFormat/>
    <w:rsid w:val="0027562C"/>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102">
    <w:name w:val="xl102"/>
    <w:basedOn w:val="a"/>
    <w:qFormat/>
    <w:rsid w:val="0027562C"/>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font16">
    <w:name w:val="font16"/>
    <w:basedOn w:val="a"/>
    <w:qFormat/>
    <w:rsid w:val="0027562C"/>
    <w:pPr>
      <w:widowControl/>
      <w:spacing w:before="100" w:beforeAutospacing="1" w:after="100" w:afterAutospacing="1"/>
      <w:jc w:val="left"/>
    </w:pPr>
    <w:rPr>
      <w:rFonts w:ascii="宋体" w:eastAsia="宋体" w:hAnsi="宋体" w:cs="宋体"/>
      <w:color w:val="0070C0"/>
      <w:kern w:val="0"/>
      <w:sz w:val="20"/>
      <w:szCs w:val="20"/>
    </w:rPr>
  </w:style>
  <w:style w:type="paragraph" w:customStyle="1" w:styleId="font17">
    <w:name w:val="font17"/>
    <w:basedOn w:val="a"/>
    <w:qFormat/>
    <w:rsid w:val="0027562C"/>
    <w:pPr>
      <w:widowControl/>
      <w:spacing w:before="100" w:beforeAutospacing="1" w:after="100" w:afterAutospacing="1"/>
      <w:jc w:val="left"/>
    </w:pPr>
    <w:rPr>
      <w:rFonts w:ascii="Times New Roman" w:eastAsia="宋体" w:hAnsi="Times New Roman" w:cs="Times New Roman"/>
      <w:color w:val="0070C0"/>
      <w:kern w:val="0"/>
      <w:sz w:val="20"/>
      <w:szCs w:val="20"/>
    </w:rPr>
  </w:style>
  <w:style w:type="character" w:customStyle="1" w:styleId="font141">
    <w:name w:val="font141"/>
    <w:basedOn w:val="a0"/>
    <w:qFormat/>
    <w:rsid w:val="0027562C"/>
    <w:rPr>
      <w:rFonts w:ascii="宋体" w:eastAsia="宋体" w:hAnsi="宋体" w:cs="宋体" w:hint="eastAsia"/>
      <w:color w:val="000000"/>
      <w:sz w:val="20"/>
      <w:szCs w:val="20"/>
      <w:u w:val="none"/>
    </w:rPr>
  </w:style>
  <w:style w:type="character" w:customStyle="1" w:styleId="af0">
    <w:name w:val="正文文本缩进 字符"/>
    <w:basedOn w:val="a0"/>
    <w:uiPriority w:val="99"/>
    <w:semiHidden/>
    <w:qFormat/>
    <w:rsid w:val="0027562C"/>
  </w:style>
  <w:style w:type="table" w:customStyle="1" w:styleId="11">
    <w:name w:val="网格型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修订1"/>
    <w:hidden/>
    <w:uiPriority w:val="99"/>
    <w:semiHidden/>
    <w:qFormat/>
    <w:rsid w:val="0027562C"/>
  </w:style>
  <w:style w:type="table" w:customStyle="1" w:styleId="21">
    <w:name w:val="网格型2"/>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网格型3"/>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网格型2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网格型4"/>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网格型12"/>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网格型22"/>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网格型5"/>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27562C"/>
    <w:pPr>
      <w:widowControl w:val="0"/>
      <w:jc w:val="both"/>
    </w:pPr>
  </w:style>
  <w:style w:type="paragraph" w:customStyle="1" w:styleId="af2">
    <w:name w:val="中文正文"/>
    <w:basedOn w:val="a"/>
    <w:uiPriority w:val="99"/>
    <w:qFormat/>
    <w:rsid w:val="0027562C"/>
    <w:pPr>
      <w:widowControl/>
      <w:spacing w:line="360" w:lineRule="auto"/>
      <w:ind w:firstLine="425"/>
    </w:pPr>
    <w:rPr>
      <w:rFonts w:ascii="Times New Roman" w:eastAsia="宋体" w:hAnsi="Times New Roman" w:cs="Times New Roman"/>
      <w:sz w:val="24"/>
      <w:szCs w:val="24"/>
    </w:rPr>
  </w:style>
  <w:style w:type="table" w:customStyle="1" w:styleId="6">
    <w:name w:val="网格型6"/>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网格型13"/>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网格型23"/>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网格型3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网格型21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网格型4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网格型22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网格型51"/>
    <w:basedOn w:val="a1"/>
    <w:qFormat/>
    <w:rsid w:val="0027562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unhideWhenUsed/>
    <w:qFormat/>
    <w:rsid w:val="0027562C"/>
    <w:pPr>
      <w:keepNext/>
      <w:keepLines/>
      <w:pageBreakBefore w:val="0"/>
      <w:spacing w:before="240" w:line="259" w:lineRule="auto"/>
      <w:outlineLvl w:val="9"/>
    </w:pPr>
    <w:rPr>
      <w:rFonts w:asciiTheme="majorHAnsi" w:eastAsiaTheme="majorEastAsia" w:hAnsiTheme="majorHAnsi" w:cstheme="majorBidi"/>
      <w:bCs w:val="0"/>
      <w:color w:val="365F91" w:themeColor="accent1" w:themeShade="BF"/>
      <w:kern w:val="0"/>
      <w:sz w:val="32"/>
      <w:szCs w:val="32"/>
    </w:rPr>
  </w:style>
  <w:style w:type="character" w:customStyle="1" w:styleId="Char6">
    <w:name w:val="列出段落 Char"/>
    <w:aliases w:val="项目符号 Char,·ûºÅÁÐ±í Char,¡¤?o?¨¢D¡À¨ª Char,?¡è?o?¡§¡éD?¨¤¡§a Char,??¨¨?o??¡ì?¨¦D?¡§¡è?¡ìa Char,??¡§¡§?o???¨¬?¡§|D??¡ì?¨¨??¨¬a Char,???¡ì?¡ì?o???¡§???¡ì|D???¨¬?¡§¡§??¡§?a Char,? Char,List Char,List1 Char,ZJGIS列表项 Char,Bullet List Char,表格格式 Char"/>
    <w:link w:val="ae"/>
    <w:uiPriority w:val="34"/>
    <w:qFormat/>
    <w:locked/>
    <w:rsid w:val="0027562C"/>
  </w:style>
  <w:style w:type="paragraph" w:styleId="af3">
    <w:name w:val="Normal (Web)"/>
    <w:basedOn w:val="a"/>
    <w:uiPriority w:val="99"/>
    <w:unhideWhenUsed/>
    <w:rsid w:val="0027562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3910</Words>
  <Characters>22289</Characters>
  <Application>Microsoft Office Word</Application>
  <DocSecurity>0</DocSecurity>
  <Lines>185</Lines>
  <Paragraphs>52</Paragraphs>
  <ScaleCrop>false</ScaleCrop>
  <Company/>
  <LinksUpToDate>false</LinksUpToDate>
  <CharactersWithSpaces>26147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3</cp:revision>
  <dcterms:created xsi:type="dcterms:W3CDTF">2019-02-14T03:23:00Z</dcterms:created>
  <dcterms:modified xsi:type="dcterms:W3CDTF">2019-02-14T03:24:00Z</dcterms:modified>
</cp:coreProperties>
</file>